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8"/>
          <w:szCs w:val="48"/>
          <w:lang w:val="en-US" w:eastAsia="zh-CN"/>
        </w:rPr>
      </w:pPr>
      <w:r>
        <w:rPr>
          <w:rFonts w:hint="eastAsia"/>
          <w:sz w:val="48"/>
          <w:szCs w:val="48"/>
          <w:lang w:val="en-US" w:eastAsia="zh-CN"/>
        </w:rPr>
        <w:t xml:space="preserve">   </w:t>
      </w:r>
    </w:p>
    <w:p>
      <w:pPr>
        <w:jc w:val="center"/>
        <w:rPr>
          <w:rFonts w:hint="eastAsia"/>
          <w:sz w:val="48"/>
          <w:szCs w:val="48"/>
          <w:lang w:val="en-US" w:eastAsia="zh-CN"/>
        </w:rPr>
      </w:pPr>
    </w:p>
    <w:p>
      <w:pPr>
        <w:jc w:val="center"/>
        <w:rPr>
          <w:rFonts w:hint="eastAsia"/>
          <w:sz w:val="48"/>
          <w:szCs w:val="48"/>
          <w:lang w:val="en-US" w:eastAsia="zh-CN"/>
        </w:rPr>
      </w:pPr>
      <w:r>
        <w:rPr>
          <w:rFonts w:hint="eastAsia"/>
          <w:sz w:val="48"/>
          <w:szCs w:val="48"/>
          <w:lang w:val="en-US" w:eastAsia="zh-CN"/>
        </w:rPr>
        <w:t xml:space="preserve">   南通大学第三食堂预留阀门至灶具间燃气管道连接工程</w:t>
      </w:r>
    </w:p>
    <w:p>
      <w:pPr>
        <w:jc w:val="center"/>
        <w:rPr>
          <w:rFonts w:hint="eastAsia"/>
          <w:sz w:val="48"/>
          <w:szCs w:val="48"/>
          <w:lang w:val="en-US" w:eastAsia="zh-CN"/>
        </w:rPr>
      </w:pPr>
    </w:p>
    <w:p>
      <w:pPr>
        <w:jc w:val="center"/>
        <w:rPr>
          <w:rFonts w:hint="eastAsia"/>
          <w:sz w:val="48"/>
          <w:szCs w:val="48"/>
          <w:lang w:val="en-US" w:eastAsia="zh-CN"/>
        </w:rPr>
      </w:pPr>
      <w:r>
        <w:rPr>
          <w:rFonts w:hint="eastAsia"/>
          <w:sz w:val="48"/>
          <w:szCs w:val="48"/>
          <w:lang w:val="en-US" w:eastAsia="zh-CN"/>
        </w:rPr>
        <w:t>工程报价书</w:t>
      </w:r>
    </w:p>
    <w:p>
      <w:pPr>
        <w:jc w:val="center"/>
        <w:rPr>
          <w:rFonts w:hint="eastAsia"/>
          <w:sz w:val="48"/>
          <w:szCs w:val="48"/>
          <w:lang w:val="en-US" w:eastAsia="zh-CN"/>
        </w:rPr>
      </w:pPr>
    </w:p>
    <w:p>
      <w:pPr>
        <w:jc w:val="both"/>
        <w:rPr>
          <w:rFonts w:hint="default" w:asciiTheme="minorEastAsia" w:hAnsiTheme="minorEastAsia" w:eastAsiaTheme="minorEastAsia" w:cstheme="minorEastAsia"/>
          <w:sz w:val="30"/>
          <w:szCs w:val="30"/>
          <w:u w:val="single"/>
          <w:lang w:val="en-US" w:eastAsia="zh-CN"/>
        </w:rPr>
      </w:pPr>
      <w:r>
        <w:rPr>
          <w:rFonts w:hint="eastAsia"/>
          <w:sz w:val="48"/>
          <w:szCs w:val="48"/>
          <w:lang w:val="en-US" w:eastAsia="zh-CN"/>
        </w:rPr>
        <w:t xml:space="preserve">      </w:t>
      </w:r>
      <w:r>
        <w:rPr>
          <w:rFonts w:hint="eastAsia"/>
          <w:sz w:val="30"/>
          <w:szCs w:val="30"/>
          <w:lang w:val="en-US" w:eastAsia="zh-CN"/>
        </w:rPr>
        <w:t>工 程 报 价：</w:t>
      </w:r>
      <w:r>
        <w:rPr>
          <w:rFonts w:hint="eastAsia"/>
          <w:sz w:val="30"/>
          <w:szCs w:val="30"/>
          <w:u w:val="single"/>
          <w:lang w:val="en-US" w:eastAsia="zh-CN"/>
        </w:rPr>
        <w:t xml:space="preserve">                            </w:t>
      </w:r>
    </w:p>
    <w:p>
      <w:pPr>
        <w:rPr>
          <w:rFonts w:hint="default" w:asciiTheme="minorEastAsia" w:hAnsiTheme="minorEastAsia" w:cstheme="minorEastAsia"/>
          <w:sz w:val="30"/>
          <w:szCs w:val="30"/>
          <w:u w:val="single"/>
          <w:lang w:val="en-US" w:eastAsia="zh-CN"/>
        </w:rPr>
      </w:pPr>
      <w:r>
        <w:rPr>
          <w:rFonts w:hint="eastAsia"/>
          <w:lang w:val="en-US" w:eastAsia="zh-CN"/>
        </w:rPr>
        <w:t xml:space="preserve">              </w:t>
      </w:r>
      <w:r>
        <w:rPr>
          <w:rFonts w:hint="eastAsia"/>
          <w:sz w:val="30"/>
          <w:szCs w:val="30"/>
          <w:lang w:val="en-US" w:eastAsia="zh-CN"/>
        </w:rPr>
        <w:t>（大    写）：</w:t>
      </w:r>
      <w:r>
        <w:rPr>
          <w:rFonts w:hint="eastAsia"/>
          <w:sz w:val="30"/>
          <w:szCs w:val="30"/>
          <w:u w:val="single"/>
          <w:lang w:val="en-US" w:eastAsia="zh-CN"/>
        </w:rPr>
        <w:t xml:space="preserve">                            </w:t>
      </w:r>
    </w:p>
    <w:p>
      <w:pPr>
        <w:rPr>
          <w:rFonts w:hint="eastAsia" w:asciiTheme="minorEastAsia" w:hAnsiTheme="minorEastAsia" w:cstheme="minorEastAsia"/>
          <w:sz w:val="30"/>
          <w:szCs w:val="30"/>
          <w:u w:val="single"/>
          <w:lang w:val="en-US" w:eastAsia="zh-CN"/>
        </w:rPr>
      </w:pPr>
      <w:r>
        <w:rPr>
          <w:rFonts w:hint="eastAsia" w:asciiTheme="minorEastAsia" w:hAnsiTheme="minorEastAsia" w:cstheme="minorEastAsia"/>
          <w:sz w:val="30"/>
          <w:szCs w:val="30"/>
          <w:lang w:val="en-US" w:eastAsia="zh-CN"/>
        </w:rPr>
        <w:t xml:space="preserve">          投  标  人：</w:t>
      </w:r>
      <w:r>
        <w:rPr>
          <w:rFonts w:hint="eastAsia" w:asciiTheme="minorEastAsia" w:hAnsiTheme="minorEastAsia" w:cstheme="minorEastAsia"/>
          <w:sz w:val="30"/>
          <w:szCs w:val="30"/>
          <w:u w:val="single"/>
          <w:lang w:val="en-US" w:eastAsia="zh-CN"/>
        </w:rPr>
        <w:t xml:space="preserve">                            </w:t>
      </w:r>
    </w:p>
    <w:p>
      <w:pPr>
        <w:rPr>
          <w:rFonts w:hint="default" w:asciiTheme="minorEastAsia" w:hAnsiTheme="minorEastAsia" w:cstheme="minorEastAsia"/>
          <w:sz w:val="24"/>
          <w:szCs w:val="24"/>
          <w:u w:val="none"/>
          <w:lang w:val="en-US" w:eastAsia="zh-CN"/>
        </w:rPr>
      </w:pPr>
      <w:r>
        <w:rPr>
          <w:rFonts w:hint="eastAsia" w:asciiTheme="minorEastAsia" w:hAnsiTheme="minorEastAsia" w:cstheme="minorEastAsia"/>
          <w:sz w:val="30"/>
          <w:szCs w:val="30"/>
          <w:u w:val="none"/>
          <w:lang w:val="en-US" w:eastAsia="zh-CN"/>
        </w:rPr>
        <w:t xml:space="preserve">                                </w:t>
      </w: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>（单位盖章）</w:t>
      </w:r>
    </w:p>
    <w:p>
      <w:pPr>
        <w:ind w:firstLine="1500" w:firstLineChars="500"/>
        <w:rPr>
          <w:rFonts w:hint="eastAsia" w:asciiTheme="minorEastAsia" w:hAnsiTheme="minorEastAsia" w:cstheme="minorEastAsia"/>
          <w:sz w:val="30"/>
          <w:szCs w:val="30"/>
          <w:u w:val="none"/>
          <w:lang w:val="en-US" w:eastAsia="zh-CN"/>
        </w:rPr>
      </w:pPr>
      <w:r>
        <w:rPr>
          <w:rFonts w:hint="eastAsia" w:asciiTheme="minorEastAsia" w:hAnsiTheme="minorEastAsia" w:cstheme="minorEastAsia"/>
          <w:sz w:val="30"/>
          <w:szCs w:val="30"/>
          <w:lang w:val="en-US" w:eastAsia="zh-CN"/>
        </w:rPr>
        <w:t>联 系 电 话：</w:t>
      </w:r>
      <w:r>
        <w:rPr>
          <w:rFonts w:hint="eastAsia" w:asciiTheme="minorEastAsia" w:hAnsiTheme="minorEastAsia" w:cstheme="minorEastAsia"/>
          <w:sz w:val="30"/>
          <w:szCs w:val="30"/>
          <w:u w:val="single"/>
          <w:lang w:val="en-US" w:eastAsia="zh-CN"/>
        </w:rPr>
        <w:t xml:space="preserve">                           </w:t>
      </w:r>
    </w:p>
    <w:p>
      <w:pPr>
        <w:ind w:firstLine="1800" w:firstLineChars="600"/>
        <w:rPr>
          <w:rFonts w:hint="eastAsia" w:asciiTheme="minorEastAsia" w:hAnsiTheme="minorEastAsia" w:cstheme="minorEastAsia"/>
          <w:sz w:val="30"/>
          <w:szCs w:val="30"/>
          <w:u w:val="none"/>
          <w:lang w:val="en-US" w:eastAsia="zh-CN"/>
        </w:rPr>
      </w:pPr>
    </w:p>
    <w:p>
      <w:pPr>
        <w:ind w:firstLine="1800" w:firstLineChars="600"/>
        <w:rPr>
          <w:rFonts w:hint="eastAsia" w:asciiTheme="minorEastAsia" w:hAnsiTheme="minorEastAsia" w:cstheme="minorEastAsia"/>
          <w:sz w:val="30"/>
          <w:szCs w:val="30"/>
          <w:u w:val="none"/>
          <w:lang w:val="en-US" w:eastAsia="zh-CN"/>
        </w:rPr>
      </w:pPr>
    </w:p>
    <w:p>
      <w:pPr>
        <w:ind w:firstLine="3000" w:firstLineChars="1000"/>
        <w:jc w:val="both"/>
        <w:rPr>
          <w:rFonts w:hint="eastAsia" w:asciiTheme="minorEastAsia" w:hAnsiTheme="minorEastAsia" w:cstheme="minorEastAsia"/>
          <w:sz w:val="30"/>
          <w:szCs w:val="30"/>
          <w:u w:val="none"/>
          <w:lang w:val="en-US" w:eastAsia="zh-CN"/>
        </w:rPr>
      </w:pPr>
      <w:r>
        <w:rPr>
          <w:rFonts w:hint="eastAsia" w:asciiTheme="minorEastAsia" w:hAnsiTheme="minorEastAsia" w:cstheme="minorEastAsia"/>
          <w:sz w:val="30"/>
          <w:szCs w:val="30"/>
          <w:u w:val="none"/>
          <w:lang w:val="en-US" w:eastAsia="zh-CN"/>
        </w:rPr>
        <w:t>2022年   月   日</w:t>
      </w:r>
    </w:p>
    <w:p>
      <w:pPr>
        <w:ind w:firstLine="3000" w:firstLineChars="1000"/>
        <w:jc w:val="both"/>
        <w:rPr>
          <w:rFonts w:hint="eastAsia" w:asciiTheme="minorEastAsia" w:hAnsiTheme="minorEastAsia" w:cstheme="minorEastAsia"/>
          <w:sz w:val="30"/>
          <w:szCs w:val="30"/>
          <w:u w:val="none"/>
          <w:lang w:val="en-US" w:eastAsia="zh-CN"/>
        </w:rPr>
      </w:pPr>
    </w:p>
    <w:p>
      <w:pPr>
        <w:ind w:firstLine="3000" w:firstLineChars="1000"/>
        <w:jc w:val="both"/>
        <w:rPr>
          <w:rFonts w:hint="eastAsia" w:asciiTheme="minorEastAsia" w:hAnsiTheme="minorEastAsia" w:cstheme="minorEastAsia"/>
          <w:sz w:val="30"/>
          <w:szCs w:val="30"/>
          <w:u w:val="none"/>
          <w:lang w:val="en-US" w:eastAsia="zh-CN"/>
        </w:rPr>
      </w:pPr>
    </w:p>
    <w:p>
      <w:pPr>
        <w:ind w:firstLine="3000" w:firstLineChars="1000"/>
        <w:jc w:val="both"/>
        <w:rPr>
          <w:rFonts w:hint="eastAsia" w:asciiTheme="minorEastAsia" w:hAnsiTheme="minorEastAsia" w:cstheme="minorEastAsia"/>
          <w:sz w:val="30"/>
          <w:szCs w:val="30"/>
          <w:u w:val="none"/>
          <w:lang w:val="en-US" w:eastAsia="zh-CN"/>
        </w:rPr>
      </w:pPr>
    </w:p>
    <w:p>
      <w:pPr>
        <w:ind w:firstLine="3000" w:firstLineChars="1000"/>
        <w:jc w:val="both"/>
        <w:rPr>
          <w:rFonts w:hint="eastAsia" w:asciiTheme="minorEastAsia" w:hAnsiTheme="minorEastAsia" w:cstheme="minorEastAsia"/>
          <w:sz w:val="30"/>
          <w:szCs w:val="30"/>
          <w:u w:val="none"/>
          <w:lang w:val="en-US" w:eastAsia="zh-CN"/>
        </w:rPr>
      </w:pPr>
    </w:p>
    <w:p>
      <w:pPr>
        <w:ind w:firstLine="3000" w:firstLineChars="1000"/>
        <w:jc w:val="both"/>
        <w:rPr>
          <w:rFonts w:hint="eastAsia" w:asciiTheme="minorEastAsia" w:hAnsiTheme="minorEastAsia" w:cstheme="minorEastAsia"/>
          <w:sz w:val="30"/>
          <w:szCs w:val="30"/>
          <w:u w:val="none"/>
          <w:lang w:val="en-US" w:eastAsia="zh-CN"/>
        </w:rPr>
      </w:pPr>
    </w:p>
    <w:p>
      <w:pPr>
        <w:ind w:firstLine="3000" w:firstLineChars="1000"/>
        <w:jc w:val="both"/>
        <w:rPr>
          <w:rFonts w:hint="eastAsia" w:asciiTheme="minorEastAsia" w:hAnsiTheme="minorEastAsia" w:cstheme="minorEastAsia"/>
          <w:sz w:val="30"/>
          <w:szCs w:val="30"/>
          <w:u w:val="none"/>
          <w:lang w:val="en-US" w:eastAsia="zh-CN"/>
        </w:rPr>
      </w:pPr>
    </w:p>
    <w:p>
      <w:pPr>
        <w:ind w:firstLine="3000" w:firstLineChars="1000"/>
        <w:jc w:val="both"/>
        <w:rPr>
          <w:rFonts w:hint="eastAsia" w:asciiTheme="minorEastAsia" w:hAnsiTheme="minorEastAsia" w:cstheme="minorEastAsia"/>
          <w:sz w:val="30"/>
          <w:szCs w:val="30"/>
          <w:u w:val="none"/>
          <w:lang w:val="en-US" w:eastAsia="zh-CN"/>
        </w:rPr>
      </w:pPr>
    </w:p>
    <w:p>
      <w:pPr>
        <w:ind w:firstLine="3000" w:firstLineChars="1000"/>
        <w:jc w:val="both"/>
        <w:rPr>
          <w:rFonts w:hint="eastAsia" w:asciiTheme="minorEastAsia" w:hAnsiTheme="minorEastAsia" w:cstheme="minorEastAsia"/>
          <w:sz w:val="30"/>
          <w:szCs w:val="30"/>
          <w:u w:val="none"/>
          <w:lang w:val="en-US" w:eastAsia="zh-CN"/>
        </w:rPr>
      </w:pPr>
    </w:p>
    <w:p>
      <w:pPr>
        <w:jc w:val="center"/>
        <w:rPr>
          <w:rFonts w:hint="eastAsia" w:asciiTheme="minorEastAsia" w:hAnsiTheme="minorEastAsia" w:cstheme="minorEastAsia"/>
          <w:sz w:val="30"/>
          <w:szCs w:val="30"/>
          <w:u w:val="none"/>
          <w:lang w:val="en-US" w:eastAsia="zh-CN"/>
        </w:rPr>
      </w:pPr>
      <w:r>
        <w:rPr>
          <w:rFonts w:hint="eastAsia" w:asciiTheme="minorEastAsia" w:hAnsiTheme="minorEastAsia" w:cstheme="minorEastAsia"/>
          <w:sz w:val="40"/>
          <w:szCs w:val="40"/>
          <w:u w:val="none"/>
          <w:lang w:val="en-US" w:eastAsia="zh-CN"/>
        </w:rPr>
        <w:t>单位工程投标报价汇总表</w:t>
      </w:r>
    </w:p>
    <w:p>
      <w:pPr>
        <w:jc w:val="both"/>
        <w:rPr>
          <w:rFonts w:hint="eastAsia" w:asciiTheme="minorEastAsia" w:hAnsiTheme="minorEastAsia" w:cstheme="minorEastAsia"/>
          <w:sz w:val="17"/>
          <w:szCs w:val="17"/>
          <w:u w:val="none"/>
          <w:lang w:val="en-US" w:eastAsia="zh-CN"/>
        </w:rPr>
      </w:pPr>
      <w:r>
        <w:rPr>
          <w:rFonts w:hint="eastAsia" w:asciiTheme="minorEastAsia" w:hAnsiTheme="minorEastAsia" w:cstheme="minorEastAsia"/>
          <w:sz w:val="17"/>
          <w:szCs w:val="17"/>
          <w:u w:val="none"/>
          <w:lang w:val="en-US" w:eastAsia="zh-CN"/>
        </w:rPr>
        <w:t>工程名称：南通大学第三食堂预留阀门至灶具间燃气管道连接工程 标段                   第 1 页 共 1 页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4"/>
        <w:gridCol w:w="4260"/>
        <w:gridCol w:w="1365"/>
        <w:gridCol w:w="15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14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4260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汇总内容</w:t>
            </w:r>
          </w:p>
        </w:tc>
        <w:tc>
          <w:tcPr>
            <w:tcW w:w="1365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金额</w:t>
            </w:r>
          </w:p>
        </w:tc>
        <w:tc>
          <w:tcPr>
            <w:tcW w:w="1583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其中：暂估价（元）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14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4260" w:type="dxa"/>
            <w:vAlign w:val="center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分部分项工程</w:t>
            </w:r>
          </w:p>
        </w:tc>
        <w:tc>
          <w:tcPr>
            <w:tcW w:w="1365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83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14" w:type="dxa"/>
            <w:vAlign w:val="center"/>
          </w:tcPr>
          <w:p>
            <w:pPr>
              <w:jc w:val="right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1.1</w:t>
            </w:r>
          </w:p>
        </w:tc>
        <w:tc>
          <w:tcPr>
            <w:tcW w:w="4260" w:type="dxa"/>
            <w:vAlign w:val="center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人工费</w:t>
            </w:r>
          </w:p>
        </w:tc>
        <w:tc>
          <w:tcPr>
            <w:tcW w:w="1365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83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14" w:type="dxa"/>
            <w:vAlign w:val="center"/>
          </w:tcPr>
          <w:p>
            <w:pPr>
              <w:jc w:val="right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1.2</w:t>
            </w:r>
          </w:p>
        </w:tc>
        <w:tc>
          <w:tcPr>
            <w:tcW w:w="4260" w:type="dxa"/>
            <w:vAlign w:val="center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材料费</w:t>
            </w:r>
          </w:p>
        </w:tc>
        <w:tc>
          <w:tcPr>
            <w:tcW w:w="1365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83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14" w:type="dxa"/>
            <w:vAlign w:val="center"/>
          </w:tcPr>
          <w:p>
            <w:pPr>
              <w:jc w:val="right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1.3</w:t>
            </w:r>
          </w:p>
        </w:tc>
        <w:tc>
          <w:tcPr>
            <w:tcW w:w="4260" w:type="dxa"/>
            <w:vAlign w:val="center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施工机具使用费</w:t>
            </w:r>
          </w:p>
        </w:tc>
        <w:tc>
          <w:tcPr>
            <w:tcW w:w="1365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83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14" w:type="dxa"/>
            <w:vAlign w:val="center"/>
          </w:tcPr>
          <w:p>
            <w:pPr>
              <w:jc w:val="right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1.4</w:t>
            </w:r>
          </w:p>
        </w:tc>
        <w:tc>
          <w:tcPr>
            <w:tcW w:w="4260" w:type="dxa"/>
            <w:vAlign w:val="center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管理费</w:t>
            </w:r>
          </w:p>
        </w:tc>
        <w:tc>
          <w:tcPr>
            <w:tcW w:w="1365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83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14" w:type="dxa"/>
            <w:vAlign w:val="center"/>
          </w:tcPr>
          <w:p>
            <w:pPr>
              <w:jc w:val="right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1.5</w:t>
            </w:r>
          </w:p>
        </w:tc>
        <w:tc>
          <w:tcPr>
            <w:tcW w:w="4260" w:type="dxa"/>
            <w:vAlign w:val="center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利润</w:t>
            </w:r>
          </w:p>
        </w:tc>
        <w:tc>
          <w:tcPr>
            <w:tcW w:w="1365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83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14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4260" w:type="dxa"/>
            <w:vAlign w:val="center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措施项目</w:t>
            </w:r>
          </w:p>
        </w:tc>
        <w:tc>
          <w:tcPr>
            <w:tcW w:w="1365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83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14" w:type="dxa"/>
            <w:vAlign w:val="center"/>
          </w:tcPr>
          <w:p>
            <w:pPr>
              <w:jc w:val="right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2.1</w:t>
            </w:r>
          </w:p>
        </w:tc>
        <w:tc>
          <w:tcPr>
            <w:tcW w:w="4260" w:type="dxa"/>
            <w:vAlign w:val="center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单价措施项目</w:t>
            </w:r>
          </w:p>
        </w:tc>
        <w:tc>
          <w:tcPr>
            <w:tcW w:w="1365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83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14" w:type="dxa"/>
            <w:vAlign w:val="center"/>
          </w:tcPr>
          <w:p>
            <w:pPr>
              <w:jc w:val="right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2.2</w:t>
            </w:r>
          </w:p>
        </w:tc>
        <w:tc>
          <w:tcPr>
            <w:tcW w:w="4260" w:type="dxa"/>
            <w:vAlign w:val="center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总价措施项目</w:t>
            </w:r>
          </w:p>
        </w:tc>
        <w:tc>
          <w:tcPr>
            <w:tcW w:w="1365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83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14" w:type="dxa"/>
            <w:vAlign w:val="center"/>
          </w:tcPr>
          <w:p>
            <w:pPr>
              <w:jc w:val="right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2.2.1</w:t>
            </w:r>
          </w:p>
        </w:tc>
        <w:tc>
          <w:tcPr>
            <w:tcW w:w="4260" w:type="dxa"/>
            <w:vAlign w:val="center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其中：安全文明施工措施费</w:t>
            </w:r>
          </w:p>
        </w:tc>
        <w:tc>
          <w:tcPr>
            <w:tcW w:w="1365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83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14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4260" w:type="dxa"/>
            <w:vAlign w:val="center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其他项目费</w:t>
            </w:r>
          </w:p>
        </w:tc>
        <w:tc>
          <w:tcPr>
            <w:tcW w:w="1365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83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14" w:type="dxa"/>
            <w:vAlign w:val="center"/>
          </w:tcPr>
          <w:p>
            <w:pPr>
              <w:jc w:val="right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3.1</w:t>
            </w:r>
          </w:p>
        </w:tc>
        <w:tc>
          <w:tcPr>
            <w:tcW w:w="4260" w:type="dxa"/>
            <w:vAlign w:val="center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其中：暂列金额</w:t>
            </w:r>
          </w:p>
        </w:tc>
        <w:tc>
          <w:tcPr>
            <w:tcW w:w="1365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83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14" w:type="dxa"/>
            <w:vAlign w:val="center"/>
          </w:tcPr>
          <w:p>
            <w:pPr>
              <w:jc w:val="right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3.2</w:t>
            </w:r>
          </w:p>
        </w:tc>
        <w:tc>
          <w:tcPr>
            <w:tcW w:w="4260" w:type="dxa"/>
            <w:vAlign w:val="center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其中：专业工程暂估价</w:t>
            </w:r>
          </w:p>
        </w:tc>
        <w:tc>
          <w:tcPr>
            <w:tcW w:w="1365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83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14" w:type="dxa"/>
            <w:vAlign w:val="center"/>
          </w:tcPr>
          <w:p>
            <w:pPr>
              <w:jc w:val="right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3.3</w:t>
            </w:r>
          </w:p>
        </w:tc>
        <w:tc>
          <w:tcPr>
            <w:tcW w:w="4260" w:type="dxa"/>
            <w:vAlign w:val="center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其中：计日工</w:t>
            </w:r>
          </w:p>
        </w:tc>
        <w:tc>
          <w:tcPr>
            <w:tcW w:w="1365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83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14" w:type="dxa"/>
            <w:vAlign w:val="center"/>
          </w:tcPr>
          <w:p>
            <w:pPr>
              <w:jc w:val="right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3.4</w:t>
            </w:r>
          </w:p>
        </w:tc>
        <w:tc>
          <w:tcPr>
            <w:tcW w:w="4260" w:type="dxa"/>
            <w:vAlign w:val="center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其中：总承包服务费</w:t>
            </w:r>
          </w:p>
        </w:tc>
        <w:tc>
          <w:tcPr>
            <w:tcW w:w="1365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83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14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4260" w:type="dxa"/>
            <w:vAlign w:val="center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规费</w:t>
            </w:r>
          </w:p>
        </w:tc>
        <w:tc>
          <w:tcPr>
            <w:tcW w:w="1365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83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14" w:type="dxa"/>
            <w:vAlign w:val="center"/>
          </w:tcPr>
          <w:p>
            <w:pPr>
              <w:jc w:val="center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4260" w:type="dxa"/>
            <w:vAlign w:val="center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税金</w:t>
            </w:r>
          </w:p>
        </w:tc>
        <w:tc>
          <w:tcPr>
            <w:tcW w:w="1365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83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14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260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65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83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14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260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65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83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14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260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65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83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314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260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65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83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574" w:type="dxa"/>
            <w:gridSpan w:val="2"/>
          </w:tcPr>
          <w:p>
            <w:pPr>
              <w:jc w:val="center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  <w:t>合计</w:t>
            </w:r>
          </w:p>
        </w:tc>
        <w:tc>
          <w:tcPr>
            <w:tcW w:w="1365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83" w:type="dxa"/>
          </w:tcPr>
          <w:p>
            <w:pPr>
              <w:jc w:val="both"/>
              <w:rPr>
                <w:rFonts w:hint="default" w:asciiTheme="minorEastAsia" w:hAnsiTheme="minorEastAsia" w:cstheme="minorEastAsia"/>
                <w:sz w:val="17"/>
                <w:szCs w:val="17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jc w:val="both"/>
        <w:rPr>
          <w:rFonts w:hint="default" w:asciiTheme="minorEastAsia" w:hAnsiTheme="minorEastAsia" w:cstheme="minorEastAsia"/>
          <w:sz w:val="17"/>
          <w:szCs w:val="17"/>
          <w:u w:val="none"/>
          <w:lang w:val="en-US" w:eastAsia="zh-CN"/>
        </w:rPr>
      </w:pPr>
    </w:p>
    <w:p>
      <w:pPr>
        <w:rPr>
          <w:rFonts w:hint="default" w:asciiTheme="minorEastAsia" w:hAnsi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cstheme="minorEastAsia"/>
          <w:sz w:val="30"/>
          <w:szCs w:val="30"/>
          <w:lang w:val="en-US" w:eastAsia="zh-CN"/>
        </w:rPr>
        <w:t xml:space="preserve">            </w:t>
      </w:r>
    </w:p>
    <w:p>
      <w:pPr>
        <w:jc w:val="center"/>
        <w:rPr>
          <w:rFonts w:hint="eastAsia"/>
          <w:sz w:val="40"/>
          <w:szCs w:val="40"/>
          <w:lang w:val="en-US" w:eastAsia="zh-CN"/>
        </w:rPr>
      </w:pPr>
      <w:r>
        <w:rPr>
          <w:rFonts w:hint="eastAsia"/>
          <w:sz w:val="40"/>
          <w:szCs w:val="40"/>
          <w:lang w:val="en-US" w:eastAsia="zh-CN"/>
        </w:rPr>
        <w:t>分部分项工程量清单与计价表</w:t>
      </w:r>
    </w:p>
    <w:p>
      <w:pPr>
        <w:jc w:val="left"/>
        <w:rPr>
          <w:rFonts w:hint="eastAsia"/>
          <w:sz w:val="17"/>
          <w:szCs w:val="17"/>
          <w:lang w:val="en-US" w:eastAsia="zh-CN"/>
        </w:rPr>
      </w:pPr>
      <w:r>
        <w:rPr>
          <w:rFonts w:hint="eastAsia"/>
          <w:sz w:val="17"/>
          <w:szCs w:val="17"/>
          <w:lang w:val="en-US" w:eastAsia="zh-CN"/>
        </w:rPr>
        <w:t>工程名称：南通大学第三食堂预留阀门至灶具间燃气管道连接工程</w:t>
      </w:r>
    </w:p>
    <w:tbl>
      <w:tblPr>
        <w:tblStyle w:val="3"/>
        <w:tblW w:w="0" w:type="auto"/>
        <w:tblInd w:w="-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975"/>
        <w:gridCol w:w="3390"/>
        <w:gridCol w:w="705"/>
        <w:gridCol w:w="750"/>
        <w:gridCol w:w="810"/>
        <w:gridCol w:w="750"/>
        <w:gridCol w:w="7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  <w:vMerge w:val="restart"/>
            <w:vAlign w:val="center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序号</w:t>
            </w:r>
          </w:p>
        </w:tc>
        <w:tc>
          <w:tcPr>
            <w:tcW w:w="975" w:type="dxa"/>
            <w:vMerge w:val="restart"/>
            <w:vAlign w:val="center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项目编码</w:t>
            </w:r>
          </w:p>
        </w:tc>
        <w:tc>
          <w:tcPr>
            <w:tcW w:w="3390" w:type="dxa"/>
            <w:vMerge w:val="restart"/>
            <w:vAlign w:val="center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705" w:type="dxa"/>
            <w:vMerge w:val="restart"/>
            <w:vAlign w:val="center"/>
          </w:tcPr>
          <w:p>
            <w:pPr>
              <w:jc w:val="center"/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计量</w:t>
            </w:r>
          </w:p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单位</w:t>
            </w:r>
          </w:p>
        </w:tc>
        <w:tc>
          <w:tcPr>
            <w:tcW w:w="750" w:type="dxa"/>
            <w:vMerge w:val="restart"/>
            <w:vAlign w:val="center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工程量</w:t>
            </w:r>
          </w:p>
        </w:tc>
        <w:tc>
          <w:tcPr>
            <w:tcW w:w="2318" w:type="dxa"/>
            <w:gridSpan w:val="3"/>
            <w:vAlign w:val="center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金额（元）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  <w:vMerge w:val="continue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975" w:type="dxa"/>
            <w:vMerge w:val="continue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3390" w:type="dxa"/>
            <w:vMerge w:val="continue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05" w:type="dxa"/>
            <w:vMerge w:val="continue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  <w:vMerge w:val="continue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810" w:type="dxa"/>
            <w:vAlign w:val="center"/>
          </w:tcPr>
          <w:p>
            <w:pPr>
              <w:jc w:val="center"/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综合</w:t>
            </w:r>
          </w:p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单价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合价</w:t>
            </w:r>
          </w:p>
        </w:tc>
        <w:tc>
          <w:tcPr>
            <w:tcW w:w="758" w:type="dxa"/>
            <w:vAlign w:val="center"/>
          </w:tcPr>
          <w:p>
            <w:pPr>
              <w:jc w:val="center"/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其中：</w:t>
            </w:r>
          </w:p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暂估价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</w:t>
            </w:r>
          </w:p>
        </w:tc>
        <w:tc>
          <w:tcPr>
            <w:tcW w:w="97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10-364</w:t>
            </w:r>
          </w:p>
        </w:tc>
        <w:tc>
          <w:tcPr>
            <w:tcW w:w="3390" w:type="dxa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 xml:space="preserve">室内燃气镀锌钢管螺纹连接安装 </w:t>
            </w:r>
            <w:r>
              <w:rPr>
                <w:rFonts w:hint="eastAsia" w:ascii="宋体" w:hAnsi="宋体" w:eastAsia="宋体" w:cs="宋体"/>
                <w:sz w:val="17"/>
                <w:szCs w:val="17"/>
                <w:vertAlign w:val="baseline"/>
                <w:lang w:val="en-US" w:eastAsia="zh-CN"/>
              </w:rPr>
              <w:t>Φ</w:t>
            </w:r>
            <w:r>
              <w:rPr>
                <w:rFonts w:hint="eastAsia" w:asciiTheme="minorEastAsia" w:hAnsiTheme="minorEastAsia" w:cstheme="minorEastAsia"/>
                <w:sz w:val="17"/>
                <w:szCs w:val="17"/>
                <w:vertAlign w:val="baseline"/>
                <w:lang w:val="en-US" w:eastAsia="zh-CN"/>
              </w:rPr>
              <w:t>25mm内</w:t>
            </w: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 xml:space="preserve">  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10m</w:t>
            </w: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3.800</w:t>
            </w:r>
          </w:p>
        </w:tc>
        <w:tc>
          <w:tcPr>
            <w:tcW w:w="81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2</w:t>
            </w:r>
          </w:p>
        </w:tc>
        <w:tc>
          <w:tcPr>
            <w:tcW w:w="97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8-46</w:t>
            </w:r>
          </w:p>
        </w:tc>
        <w:tc>
          <w:tcPr>
            <w:tcW w:w="3390" w:type="dxa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vertAlign w:val="baseline"/>
                <w:lang w:val="en-US" w:eastAsia="zh-CN"/>
              </w:rPr>
              <w:t>Φ45*4.0无缝钢管安装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10m</w:t>
            </w: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4.160</w:t>
            </w:r>
          </w:p>
        </w:tc>
        <w:tc>
          <w:tcPr>
            <w:tcW w:w="81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3</w:t>
            </w:r>
          </w:p>
        </w:tc>
        <w:tc>
          <w:tcPr>
            <w:tcW w:w="97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8-48</w:t>
            </w:r>
          </w:p>
        </w:tc>
        <w:tc>
          <w:tcPr>
            <w:tcW w:w="3390" w:type="dxa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vertAlign w:val="baseline"/>
                <w:lang w:val="en-US" w:eastAsia="zh-CN"/>
              </w:rPr>
              <w:t>Φ57*4.0无缝钢管安装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10m</w:t>
            </w: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3.360</w:t>
            </w:r>
          </w:p>
        </w:tc>
        <w:tc>
          <w:tcPr>
            <w:tcW w:w="81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4</w:t>
            </w:r>
          </w:p>
        </w:tc>
        <w:tc>
          <w:tcPr>
            <w:tcW w:w="97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8-50</w:t>
            </w:r>
          </w:p>
        </w:tc>
        <w:tc>
          <w:tcPr>
            <w:tcW w:w="3390" w:type="dxa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vertAlign w:val="baseline"/>
                <w:lang w:val="en-US" w:eastAsia="zh-CN"/>
              </w:rPr>
              <w:t>Φ89*4.5无缝钢管安装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10m</w:t>
            </w: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3.790</w:t>
            </w:r>
          </w:p>
        </w:tc>
        <w:tc>
          <w:tcPr>
            <w:tcW w:w="81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5</w:t>
            </w:r>
          </w:p>
        </w:tc>
        <w:tc>
          <w:tcPr>
            <w:tcW w:w="97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8-52</w:t>
            </w:r>
          </w:p>
        </w:tc>
        <w:tc>
          <w:tcPr>
            <w:tcW w:w="3390" w:type="dxa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vertAlign w:val="baseline"/>
                <w:lang w:val="en-US" w:eastAsia="zh-CN"/>
              </w:rPr>
              <w:t>Φ108*4.5无缝钢管安装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10m</w:t>
            </w: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3.900</w:t>
            </w:r>
          </w:p>
        </w:tc>
        <w:tc>
          <w:tcPr>
            <w:tcW w:w="81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6</w:t>
            </w:r>
          </w:p>
        </w:tc>
        <w:tc>
          <w:tcPr>
            <w:tcW w:w="97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7-868</w:t>
            </w:r>
          </w:p>
        </w:tc>
        <w:tc>
          <w:tcPr>
            <w:tcW w:w="3390" w:type="dxa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管道强度试验  公称直径50mm以内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100m</w:t>
            </w: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1.132</w:t>
            </w:r>
          </w:p>
        </w:tc>
        <w:tc>
          <w:tcPr>
            <w:tcW w:w="81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7</w:t>
            </w:r>
          </w:p>
        </w:tc>
        <w:tc>
          <w:tcPr>
            <w:tcW w:w="97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7-890</w:t>
            </w:r>
          </w:p>
        </w:tc>
        <w:tc>
          <w:tcPr>
            <w:tcW w:w="3390" w:type="dxa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管道气密性试验  公称直径50mm以内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100m</w:t>
            </w: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1.132</w:t>
            </w:r>
          </w:p>
        </w:tc>
        <w:tc>
          <w:tcPr>
            <w:tcW w:w="81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8</w:t>
            </w:r>
          </w:p>
        </w:tc>
        <w:tc>
          <w:tcPr>
            <w:tcW w:w="97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7-890</w:t>
            </w:r>
          </w:p>
        </w:tc>
        <w:tc>
          <w:tcPr>
            <w:tcW w:w="3390" w:type="dxa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管道低压总体试验  公称直径50mm以内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100m</w:t>
            </w: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1.132</w:t>
            </w:r>
          </w:p>
        </w:tc>
        <w:tc>
          <w:tcPr>
            <w:tcW w:w="81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9</w:t>
            </w:r>
          </w:p>
        </w:tc>
        <w:tc>
          <w:tcPr>
            <w:tcW w:w="97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7-903</w:t>
            </w:r>
          </w:p>
        </w:tc>
        <w:tc>
          <w:tcPr>
            <w:tcW w:w="3390" w:type="dxa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管道吹扫  公称直径50mm以内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100m</w:t>
            </w: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1.132</w:t>
            </w:r>
          </w:p>
        </w:tc>
        <w:tc>
          <w:tcPr>
            <w:tcW w:w="81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</w:t>
            </w:r>
          </w:p>
        </w:tc>
        <w:tc>
          <w:tcPr>
            <w:tcW w:w="97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7-869</w:t>
            </w:r>
          </w:p>
        </w:tc>
        <w:tc>
          <w:tcPr>
            <w:tcW w:w="3390" w:type="dxa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管道强度试验  公称直径100mm以内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100m</w:t>
            </w: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0.769</w:t>
            </w:r>
          </w:p>
        </w:tc>
        <w:tc>
          <w:tcPr>
            <w:tcW w:w="81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11</w:t>
            </w:r>
          </w:p>
        </w:tc>
        <w:tc>
          <w:tcPr>
            <w:tcW w:w="97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7-891</w:t>
            </w:r>
          </w:p>
        </w:tc>
        <w:tc>
          <w:tcPr>
            <w:tcW w:w="3390" w:type="dxa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管道气密性试验  公称直径100mm以内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100m</w:t>
            </w: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0.769</w:t>
            </w:r>
          </w:p>
        </w:tc>
        <w:tc>
          <w:tcPr>
            <w:tcW w:w="81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12</w:t>
            </w:r>
          </w:p>
        </w:tc>
        <w:tc>
          <w:tcPr>
            <w:tcW w:w="97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7-891</w:t>
            </w:r>
          </w:p>
        </w:tc>
        <w:tc>
          <w:tcPr>
            <w:tcW w:w="3390" w:type="dxa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管道低压总体试验  公称直径100mm以内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100m</w:t>
            </w: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0.769</w:t>
            </w:r>
          </w:p>
        </w:tc>
        <w:tc>
          <w:tcPr>
            <w:tcW w:w="81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13</w:t>
            </w:r>
          </w:p>
        </w:tc>
        <w:tc>
          <w:tcPr>
            <w:tcW w:w="97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7-904</w:t>
            </w:r>
          </w:p>
        </w:tc>
        <w:tc>
          <w:tcPr>
            <w:tcW w:w="3390" w:type="dxa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管道吹扫  公称直径100mm以内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100m</w:t>
            </w: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0.769</w:t>
            </w:r>
          </w:p>
        </w:tc>
        <w:tc>
          <w:tcPr>
            <w:tcW w:w="81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14</w:t>
            </w:r>
          </w:p>
        </w:tc>
        <w:tc>
          <w:tcPr>
            <w:tcW w:w="97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11-16</w:t>
            </w:r>
          </w:p>
        </w:tc>
        <w:tc>
          <w:tcPr>
            <w:tcW w:w="3390" w:type="dxa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动力工具除锈  金属面  轻锈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10m2</w:t>
            </w: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3.571</w:t>
            </w:r>
          </w:p>
        </w:tc>
        <w:tc>
          <w:tcPr>
            <w:tcW w:w="81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15</w:t>
            </w:r>
          </w:p>
        </w:tc>
        <w:tc>
          <w:tcPr>
            <w:tcW w:w="97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11-70</w:t>
            </w:r>
          </w:p>
        </w:tc>
        <w:tc>
          <w:tcPr>
            <w:tcW w:w="3390" w:type="dxa"/>
            <w:vAlign w:val="top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管道刷油  环氧富锌漆  第一遍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10m2</w:t>
            </w: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3.571</w:t>
            </w:r>
          </w:p>
        </w:tc>
        <w:tc>
          <w:tcPr>
            <w:tcW w:w="81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16</w:t>
            </w:r>
          </w:p>
        </w:tc>
        <w:tc>
          <w:tcPr>
            <w:tcW w:w="97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11-71</w:t>
            </w:r>
          </w:p>
        </w:tc>
        <w:tc>
          <w:tcPr>
            <w:tcW w:w="3390" w:type="dxa"/>
            <w:vAlign w:val="top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管道刷油  环氧云铁中间漆一遍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10m2</w:t>
            </w: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3.571</w:t>
            </w:r>
          </w:p>
        </w:tc>
        <w:tc>
          <w:tcPr>
            <w:tcW w:w="81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17</w:t>
            </w:r>
          </w:p>
        </w:tc>
        <w:tc>
          <w:tcPr>
            <w:tcW w:w="97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11-70</w:t>
            </w:r>
          </w:p>
        </w:tc>
        <w:tc>
          <w:tcPr>
            <w:tcW w:w="3390" w:type="dxa"/>
            <w:vAlign w:val="top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管道刷油  聚氨酯脂肪族面漆一遍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10m2</w:t>
            </w: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3.571</w:t>
            </w:r>
          </w:p>
        </w:tc>
        <w:tc>
          <w:tcPr>
            <w:tcW w:w="81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18</w:t>
            </w:r>
          </w:p>
        </w:tc>
        <w:tc>
          <w:tcPr>
            <w:tcW w:w="97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11-71</w:t>
            </w:r>
          </w:p>
        </w:tc>
        <w:tc>
          <w:tcPr>
            <w:tcW w:w="3390" w:type="dxa"/>
            <w:vAlign w:val="top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管道刷油  聚氨酯脂肪族面漆  第二遍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10m2</w:t>
            </w: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3.571</w:t>
            </w:r>
          </w:p>
        </w:tc>
        <w:tc>
          <w:tcPr>
            <w:tcW w:w="81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19</w:t>
            </w:r>
          </w:p>
        </w:tc>
        <w:tc>
          <w:tcPr>
            <w:tcW w:w="97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10-382</w:t>
            </w:r>
          </w:p>
        </w:tc>
        <w:tc>
          <w:tcPr>
            <w:tcW w:w="3390" w:type="dxa"/>
            <w:vAlign w:val="top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角铁支架  制作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100kg</w:t>
            </w: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2.744</w:t>
            </w:r>
          </w:p>
        </w:tc>
        <w:tc>
          <w:tcPr>
            <w:tcW w:w="81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20</w:t>
            </w:r>
          </w:p>
        </w:tc>
        <w:tc>
          <w:tcPr>
            <w:tcW w:w="97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10-383</w:t>
            </w:r>
          </w:p>
        </w:tc>
        <w:tc>
          <w:tcPr>
            <w:tcW w:w="3390" w:type="dxa"/>
            <w:vAlign w:val="top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角铁支架  安装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100kg</w:t>
            </w: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2.744</w:t>
            </w:r>
          </w:p>
        </w:tc>
        <w:tc>
          <w:tcPr>
            <w:tcW w:w="81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21</w:t>
            </w:r>
          </w:p>
        </w:tc>
        <w:tc>
          <w:tcPr>
            <w:tcW w:w="97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11-7</w:t>
            </w:r>
          </w:p>
        </w:tc>
        <w:tc>
          <w:tcPr>
            <w:tcW w:w="3390" w:type="dxa"/>
            <w:vAlign w:val="top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手工除锈  一般钢结构  轻锈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100kg</w:t>
            </w: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2.744</w:t>
            </w:r>
          </w:p>
        </w:tc>
        <w:tc>
          <w:tcPr>
            <w:tcW w:w="81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22</w:t>
            </w:r>
          </w:p>
        </w:tc>
        <w:tc>
          <w:tcPr>
            <w:tcW w:w="97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11-134</w:t>
            </w:r>
          </w:p>
        </w:tc>
        <w:tc>
          <w:tcPr>
            <w:tcW w:w="3390" w:type="dxa"/>
            <w:vAlign w:val="top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金属构件刷环氧富锌底漆一遍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100kg</w:t>
            </w: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2.744</w:t>
            </w:r>
          </w:p>
        </w:tc>
        <w:tc>
          <w:tcPr>
            <w:tcW w:w="81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23</w:t>
            </w:r>
          </w:p>
        </w:tc>
        <w:tc>
          <w:tcPr>
            <w:tcW w:w="97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11-135</w:t>
            </w:r>
          </w:p>
        </w:tc>
        <w:tc>
          <w:tcPr>
            <w:tcW w:w="3390" w:type="dxa"/>
            <w:vAlign w:val="top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金属构件刷环氧云铁中间漆一遍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100kg</w:t>
            </w: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2.744</w:t>
            </w:r>
          </w:p>
        </w:tc>
        <w:tc>
          <w:tcPr>
            <w:tcW w:w="81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24</w:t>
            </w:r>
          </w:p>
        </w:tc>
        <w:tc>
          <w:tcPr>
            <w:tcW w:w="97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11-134</w:t>
            </w:r>
          </w:p>
        </w:tc>
        <w:tc>
          <w:tcPr>
            <w:tcW w:w="3390" w:type="dxa"/>
            <w:vAlign w:val="top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金属构件刷聚氨酯脂肪族面漆一遍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100kg</w:t>
            </w: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2.744</w:t>
            </w:r>
          </w:p>
        </w:tc>
        <w:tc>
          <w:tcPr>
            <w:tcW w:w="81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25</w:t>
            </w:r>
          </w:p>
        </w:tc>
        <w:tc>
          <w:tcPr>
            <w:tcW w:w="97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11-134</w:t>
            </w:r>
          </w:p>
        </w:tc>
        <w:tc>
          <w:tcPr>
            <w:tcW w:w="3390" w:type="dxa"/>
            <w:vAlign w:val="top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金属构件刷聚氨酯脂肪族面漆一遍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100kg</w:t>
            </w: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2.744</w:t>
            </w:r>
          </w:p>
        </w:tc>
        <w:tc>
          <w:tcPr>
            <w:tcW w:w="81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26</w:t>
            </w:r>
          </w:p>
        </w:tc>
        <w:tc>
          <w:tcPr>
            <w:tcW w:w="97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8-664</w:t>
            </w:r>
          </w:p>
        </w:tc>
        <w:tc>
          <w:tcPr>
            <w:tcW w:w="3390" w:type="dxa"/>
            <w:vAlign w:val="top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钢制弯头DN40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10个</w:t>
            </w: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2.400</w:t>
            </w:r>
          </w:p>
        </w:tc>
        <w:tc>
          <w:tcPr>
            <w:tcW w:w="81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27</w:t>
            </w:r>
          </w:p>
        </w:tc>
        <w:tc>
          <w:tcPr>
            <w:tcW w:w="97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8-664</w:t>
            </w:r>
          </w:p>
        </w:tc>
        <w:tc>
          <w:tcPr>
            <w:tcW w:w="3390" w:type="dxa"/>
            <w:vAlign w:val="top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钢制弯头DN50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10个</w:t>
            </w: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2.000</w:t>
            </w:r>
          </w:p>
        </w:tc>
        <w:tc>
          <w:tcPr>
            <w:tcW w:w="81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28</w:t>
            </w:r>
          </w:p>
        </w:tc>
        <w:tc>
          <w:tcPr>
            <w:tcW w:w="97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8-664</w:t>
            </w:r>
          </w:p>
        </w:tc>
        <w:tc>
          <w:tcPr>
            <w:tcW w:w="3390" w:type="dxa"/>
            <w:vAlign w:val="top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挖眼开三通DN50以内*25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10个</w:t>
            </w: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2.100</w:t>
            </w:r>
          </w:p>
        </w:tc>
        <w:tc>
          <w:tcPr>
            <w:tcW w:w="81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29</w:t>
            </w:r>
          </w:p>
        </w:tc>
        <w:tc>
          <w:tcPr>
            <w:tcW w:w="97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8-664</w:t>
            </w:r>
          </w:p>
        </w:tc>
        <w:tc>
          <w:tcPr>
            <w:tcW w:w="3390" w:type="dxa"/>
            <w:vAlign w:val="top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挖眼开三通DN100以内*25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10个</w:t>
            </w: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1.700</w:t>
            </w:r>
          </w:p>
        </w:tc>
        <w:tc>
          <w:tcPr>
            <w:tcW w:w="81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30</w:t>
            </w:r>
          </w:p>
        </w:tc>
        <w:tc>
          <w:tcPr>
            <w:tcW w:w="97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8-664</w:t>
            </w:r>
          </w:p>
        </w:tc>
        <w:tc>
          <w:tcPr>
            <w:tcW w:w="3390" w:type="dxa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钢制配件DN25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10个</w:t>
            </w: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3.800</w:t>
            </w:r>
          </w:p>
        </w:tc>
        <w:tc>
          <w:tcPr>
            <w:tcW w:w="81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31</w:t>
            </w:r>
          </w:p>
        </w:tc>
        <w:tc>
          <w:tcPr>
            <w:tcW w:w="97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8-667</w:t>
            </w:r>
          </w:p>
        </w:tc>
        <w:tc>
          <w:tcPr>
            <w:tcW w:w="3390" w:type="dxa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DN100钢制弯头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10个</w:t>
            </w: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0.500</w:t>
            </w:r>
          </w:p>
        </w:tc>
        <w:tc>
          <w:tcPr>
            <w:tcW w:w="81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32</w:t>
            </w:r>
          </w:p>
        </w:tc>
        <w:tc>
          <w:tcPr>
            <w:tcW w:w="97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8-667</w:t>
            </w:r>
          </w:p>
        </w:tc>
        <w:tc>
          <w:tcPr>
            <w:tcW w:w="3390" w:type="dxa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DN100*80钢制三通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10个</w:t>
            </w: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0.200</w:t>
            </w:r>
          </w:p>
        </w:tc>
        <w:tc>
          <w:tcPr>
            <w:tcW w:w="81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33</w:t>
            </w:r>
          </w:p>
        </w:tc>
        <w:tc>
          <w:tcPr>
            <w:tcW w:w="97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8-666</w:t>
            </w:r>
          </w:p>
        </w:tc>
        <w:tc>
          <w:tcPr>
            <w:tcW w:w="3390" w:type="dxa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DN80钢制弯头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10个</w:t>
            </w: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1.000</w:t>
            </w:r>
          </w:p>
        </w:tc>
        <w:tc>
          <w:tcPr>
            <w:tcW w:w="81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34</w:t>
            </w:r>
          </w:p>
        </w:tc>
        <w:tc>
          <w:tcPr>
            <w:tcW w:w="97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10-433</w:t>
            </w:r>
          </w:p>
        </w:tc>
        <w:tc>
          <w:tcPr>
            <w:tcW w:w="3390" w:type="dxa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金属波纹管  DN25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个</w:t>
            </w: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38.000</w:t>
            </w:r>
          </w:p>
        </w:tc>
        <w:tc>
          <w:tcPr>
            <w:tcW w:w="81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default"/>
          <w:sz w:val="17"/>
          <w:szCs w:val="17"/>
          <w:lang w:val="en-US" w:eastAsia="zh-CN"/>
        </w:rPr>
      </w:pPr>
    </w:p>
    <w:p>
      <w:pPr>
        <w:rPr>
          <w:rFonts w:hint="default"/>
          <w:sz w:val="17"/>
          <w:szCs w:val="17"/>
          <w:lang w:val="en-US" w:eastAsia="zh-CN"/>
        </w:rPr>
      </w:pPr>
    </w:p>
    <w:p>
      <w:pPr>
        <w:rPr>
          <w:rFonts w:hint="default"/>
          <w:sz w:val="17"/>
          <w:szCs w:val="17"/>
          <w:lang w:val="en-US" w:eastAsia="zh-CN"/>
        </w:rPr>
      </w:pPr>
    </w:p>
    <w:p>
      <w:pPr>
        <w:jc w:val="center"/>
        <w:rPr>
          <w:rFonts w:hint="eastAsia"/>
          <w:sz w:val="40"/>
          <w:szCs w:val="40"/>
          <w:lang w:val="en-US" w:eastAsia="zh-CN"/>
        </w:rPr>
      </w:pPr>
      <w:r>
        <w:rPr>
          <w:rFonts w:hint="eastAsia"/>
          <w:sz w:val="40"/>
          <w:szCs w:val="40"/>
          <w:lang w:val="en-US" w:eastAsia="zh-CN"/>
        </w:rPr>
        <w:t>分部分项工程量清单与计价表</w:t>
      </w:r>
    </w:p>
    <w:p>
      <w:pPr>
        <w:rPr>
          <w:rFonts w:hint="eastAsia"/>
          <w:sz w:val="17"/>
          <w:szCs w:val="17"/>
          <w:lang w:val="en-US" w:eastAsia="zh-CN"/>
        </w:rPr>
      </w:pPr>
      <w:r>
        <w:rPr>
          <w:rFonts w:hint="eastAsia"/>
          <w:sz w:val="17"/>
          <w:szCs w:val="17"/>
          <w:lang w:val="en-US" w:eastAsia="zh-CN"/>
        </w:rPr>
        <w:t>工程名称：南通大学第三食堂预留阀门至灶具间燃气管道连接工程</w:t>
      </w:r>
    </w:p>
    <w:tbl>
      <w:tblPr>
        <w:tblStyle w:val="3"/>
        <w:tblW w:w="0" w:type="auto"/>
        <w:tblInd w:w="-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976"/>
        <w:gridCol w:w="3389"/>
        <w:gridCol w:w="705"/>
        <w:gridCol w:w="826"/>
        <w:gridCol w:w="734"/>
        <w:gridCol w:w="750"/>
        <w:gridCol w:w="7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  <w:vMerge w:val="restart"/>
            <w:vAlign w:val="center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序号</w:t>
            </w:r>
          </w:p>
        </w:tc>
        <w:tc>
          <w:tcPr>
            <w:tcW w:w="976" w:type="dxa"/>
            <w:vMerge w:val="restart"/>
            <w:vAlign w:val="center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项目编码</w:t>
            </w:r>
          </w:p>
        </w:tc>
        <w:tc>
          <w:tcPr>
            <w:tcW w:w="3389" w:type="dxa"/>
            <w:vMerge w:val="restart"/>
            <w:vAlign w:val="center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705" w:type="dxa"/>
            <w:vMerge w:val="restart"/>
            <w:vAlign w:val="center"/>
          </w:tcPr>
          <w:p>
            <w:pPr>
              <w:jc w:val="center"/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计量</w:t>
            </w:r>
          </w:p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单位</w:t>
            </w:r>
          </w:p>
        </w:tc>
        <w:tc>
          <w:tcPr>
            <w:tcW w:w="826" w:type="dxa"/>
            <w:vMerge w:val="restart"/>
            <w:vAlign w:val="center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工程量</w:t>
            </w:r>
          </w:p>
        </w:tc>
        <w:tc>
          <w:tcPr>
            <w:tcW w:w="2242" w:type="dxa"/>
            <w:gridSpan w:val="3"/>
            <w:vAlign w:val="center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金额（元）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  <w:vMerge w:val="continue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976" w:type="dxa"/>
            <w:vMerge w:val="continue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3389" w:type="dxa"/>
            <w:vMerge w:val="continue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05" w:type="dxa"/>
            <w:vMerge w:val="continue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826" w:type="dxa"/>
            <w:vMerge w:val="continue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34" w:type="dxa"/>
            <w:vAlign w:val="center"/>
          </w:tcPr>
          <w:p>
            <w:pPr>
              <w:jc w:val="center"/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综合</w:t>
            </w:r>
          </w:p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单价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合价</w:t>
            </w:r>
          </w:p>
        </w:tc>
        <w:tc>
          <w:tcPr>
            <w:tcW w:w="758" w:type="dxa"/>
            <w:vAlign w:val="center"/>
          </w:tcPr>
          <w:p>
            <w:pPr>
              <w:jc w:val="center"/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其中：</w:t>
            </w:r>
          </w:p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暂估价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35</w:t>
            </w:r>
          </w:p>
        </w:tc>
        <w:tc>
          <w:tcPr>
            <w:tcW w:w="97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10-435</w:t>
            </w:r>
          </w:p>
        </w:tc>
        <w:tc>
          <w:tcPr>
            <w:tcW w:w="3389" w:type="dxa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DN50法兰球阀安装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个</w:t>
            </w:r>
          </w:p>
        </w:tc>
        <w:tc>
          <w:tcPr>
            <w:tcW w:w="82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1.000</w:t>
            </w:r>
          </w:p>
        </w:tc>
        <w:tc>
          <w:tcPr>
            <w:tcW w:w="734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36</w:t>
            </w:r>
          </w:p>
        </w:tc>
        <w:tc>
          <w:tcPr>
            <w:tcW w:w="97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10-437</w:t>
            </w:r>
          </w:p>
        </w:tc>
        <w:tc>
          <w:tcPr>
            <w:tcW w:w="3389" w:type="dxa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DN80法兰球阀安装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个</w:t>
            </w:r>
          </w:p>
        </w:tc>
        <w:tc>
          <w:tcPr>
            <w:tcW w:w="82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1.000</w:t>
            </w:r>
          </w:p>
        </w:tc>
        <w:tc>
          <w:tcPr>
            <w:tcW w:w="734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37</w:t>
            </w:r>
          </w:p>
        </w:tc>
        <w:tc>
          <w:tcPr>
            <w:tcW w:w="97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7-948</w:t>
            </w:r>
          </w:p>
        </w:tc>
        <w:tc>
          <w:tcPr>
            <w:tcW w:w="3389" w:type="dxa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丝扣阀门安装  公称直径25mm以内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个</w:t>
            </w:r>
          </w:p>
        </w:tc>
        <w:tc>
          <w:tcPr>
            <w:tcW w:w="82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38.000</w:t>
            </w:r>
          </w:p>
        </w:tc>
        <w:tc>
          <w:tcPr>
            <w:tcW w:w="734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38</w:t>
            </w:r>
          </w:p>
        </w:tc>
        <w:tc>
          <w:tcPr>
            <w:tcW w:w="97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8-644</w:t>
            </w:r>
          </w:p>
        </w:tc>
        <w:tc>
          <w:tcPr>
            <w:tcW w:w="3389" w:type="dxa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DN40法兰盖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10个</w:t>
            </w:r>
          </w:p>
        </w:tc>
        <w:tc>
          <w:tcPr>
            <w:tcW w:w="82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0.600</w:t>
            </w:r>
          </w:p>
        </w:tc>
        <w:tc>
          <w:tcPr>
            <w:tcW w:w="734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39</w:t>
            </w:r>
          </w:p>
        </w:tc>
        <w:tc>
          <w:tcPr>
            <w:tcW w:w="97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8-647</w:t>
            </w:r>
          </w:p>
        </w:tc>
        <w:tc>
          <w:tcPr>
            <w:tcW w:w="3389" w:type="dxa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DN40法兰盖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10个</w:t>
            </w:r>
          </w:p>
        </w:tc>
        <w:tc>
          <w:tcPr>
            <w:tcW w:w="82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0.400</w:t>
            </w:r>
          </w:p>
        </w:tc>
        <w:tc>
          <w:tcPr>
            <w:tcW w:w="734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40</w:t>
            </w:r>
          </w:p>
        </w:tc>
        <w:tc>
          <w:tcPr>
            <w:tcW w:w="97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8-648</w:t>
            </w:r>
          </w:p>
        </w:tc>
        <w:tc>
          <w:tcPr>
            <w:tcW w:w="3389" w:type="dxa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DN40法兰盖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10个</w:t>
            </w:r>
          </w:p>
        </w:tc>
        <w:tc>
          <w:tcPr>
            <w:tcW w:w="82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0.200</w:t>
            </w:r>
          </w:p>
        </w:tc>
        <w:tc>
          <w:tcPr>
            <w:tcW w:w="734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41</w:t>
            </w:r>
          </w:p>
        </w:tc>
        <w:tc>
          <w:tcPr>
            <w:tcW w:w="97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8-649</w:t>
            </w:r>
          </w:p>
        </w:tc>
        <w:tc>
          <w:tcPr>
            <w:tcW w:w="3389" w:type="dxa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DN40法兰盖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10个</w:t>
            </w:r>
          </w:p>
        </w:tc>
        <w:tc>
          <w:tcPr>
            <w:tcW w:w="82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0.200</w:t>
            </w:r>
          </w:p>
        </w:tc>
        <w:tc>
          <w:tcPr>
            <w:tcW w:w="734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42</w:t>
            </w:r>
          </w:p>
        </w:tc>
        <w:tc>
          <w:tcPr>
            <w:tcW w:w="97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10-604</w:t>
            </w:r>
          </w:p>
        </w:tc>
        <w:tc>
          <w:tcPr>
            <w:tcW w:w="3389" w:type="dxa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DN40对焊钢制管法兰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副</w:t>
            </w:r>
          </w:p>
        </w:tc>
        <w:tc>
          <w:tcPr>
            <w:tcW w:w="82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6.000</w:t>
            </w:r>
          </w:p>
        </w:tc>
        <w:tc>
          <w:tcPr>
            <w:tcW w:w="734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43</w:t>
            </w:r>
          </w:p>
        </w:tc>
        <w:tc>
          <w:tcPr>
            <w:tcW w:w="97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10-605</w:t>
            </w:r>
          </w:p>
        </w:tc>
        <w:tc>
          <w:tcPr>
            <w:tcW w:w="3389" w:type="dxa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DN50对焊钢制管法兰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副</w:t>
            </w:r>
          </w:p>
        </w:tc>
        <w:tc>
          <w:tcPr>
            <w:tcW w:w="82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5.000</w:t>
            </w:r>
          </w:p>
        </w:tc>
        <w:tc>
          <w:tcPr>
            <w:tcW w:w="734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44</w:t>
            </w:r>
          </w:p>
        </w:tc>
        <w:tc>
          <w:tcPr>
            <w:tcW w:w="97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10-607</w:t>
            </w:r>
          </w:p>
        </w:tc>
        <w:tc>
          <w:tcPr>
            <w:tcW w:w="3389" w:type="dxa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DN80对焊钢制管法兰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副</w:t>
            </w:r>
          </w:p>
        </w:tc>
        <w:tc>
          <w:tcPr>
            <w:tcW w:w="82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2.000</w:t>
            </w:r>
          </w:p>
        </w:tc>
        <w:tc>
          <w:tcPr>
            <w:tcW w:w="734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45</w:t>
            </w:r>
          </w:p>
        </w:tc>
        <w:tc>
          <w:tcPr>
            <w:tcW w:w="97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10-608</w:t>
            </w:r>
          </w:p>
        </w:tc>
        <w:tc>
          <w:tcPr>
            <w:tcW w:w="3389" w:type="dxa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DN100对焊钢制管法兰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副</w:t>
            </w:r>
          </w:p>
        </w:tc>
        <w:tc>
          <w:tcPr>
            <w:tcW w:w="82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2.000</w:t>
            </w:r>
          </w:p>
        </w:tc>
        <w:tc>
          <w:tcPr>
            <w:tcW w:w="734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46</w:t>
            </w:r>
          </w:p>
        </w:tc>
        <w:tc>
          <w:tcPr>
            <w:tcW w:w="97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d1f-005</w:t>
            </w:r>
          </w:p>
        </w:tc>
        <w:tc>
          <w:tcPr>
            <w:tcW w:w="3389" w:type="dxa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DN80U型卡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只</w:t>
            </w:r>
          </w:p>
        </w:tc>
        <w:tc>
          <w:tcPr>
            <w:tcW w:w="82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30.000</w:t>
            </w:r>
          </w:p>
        </w:tc>
        <w:tc>
          <w:tcPr>
            <w:tcW w:w="734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47</w:t>
            </w:r>
          </w:p>
        </w:tc>
        <w:tc>
          <w:tcPr>
            <w:tcW w:w="97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d1f-005</w:t>
            </w:r>
          </w:p>
        </w:tc>
        <w:tc>
          <w:tcPr>
            <w:tcW w:w="3389" w:type="dxa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DN50U型卡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只</w:t>
            </w:r>
          </w:p>
        </w:tc>
        <w:tc>
          <w:tcPr>
            <w:tcW w:w="82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40.000</w:t>
            </w:r>
          </w:p>
        </w:tc>
        <w:tc>
          <w:tcPr>
            <w:tcW w:w="734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48</w:t>
            </w:r>
          </w:p>
        </w:tc>
        <w:tc>
          <w:tcPr>
            <w:tcW w:w="97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d1f-005</w:t>
            </w:r>
          </w:p>
        </w:tc>
        <w:tc>
          <w:tcPr>
            <w:tcW w:w="3389" w:type="dxa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vertAlign w:val="baseline"/>
                <w:lang w:val="en-US" w:eastAsia="zh-CN"/>
              </w:rPr>
              <w:t>Φ12*120膨胀螺栓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只</w:t>
            </w:r>
          </w:p>
        </w:tc>
        <w:tc>
          <w:tcPr>
            <w:tcW w:w="82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140.000</w:t>
            </w:r>
          </w:p>
        </w:tc>
        <w:tc>
          <w:tcPr>
            <w:tcW w:w="734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49</w:t>
            </w:r>
          </w:p>
        </w:tc>
        <w:tc>
          <w:tcPr>
            <w:tcW w:w="97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d1f-005</w:t>
            </w:r>
          </w:p>
        </w:tc>
        <w:tc>
          <w:tcPr>
            <w:tcW w:w="3389" w:type="dxa"/>
            <w:vAlign w:val="top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DN40金属缠绕垫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只</w:t>
            </w:r>
          </w:p>
        </w:tc>
        <w:tc>
          <w:tcPr>
            <w:tcW w:w="82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12.000</w:t>
            </w:r>
          </w:p>
        </w:tc>
        <w:tc>
          <w:tcPr>
            <w:tcW w:w="734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50</w:t>
            </w:r>
          </w:p>
        </w:tc>
        <w:tc>
          <w:tcPr>
            <w:tcW w:w="97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d1f-005</w:t>
            </w:r>
          </w:p>
        </w:tc>
        <w:tc>
          <w:tcPr>
            <w:tcW w:w="3389" w:type="dxa"/>
            <w:vAlign w:val="top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DN50金属缠绕垫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只</w:t>
            </w:r>
          </w:p>
        </w:tc>
        <w:tc>
          <w:tcPr>
            <w:tcW w:w="82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10.000</w:t>
            </w:r>
          </w:p>
        </w:tc>
        <w:tc>
          <w:tcPr>
            <w:tcW w:w="734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51</w:t>
            </w:r>
          </w:p>
        </w:tc>
        <w:tc>
          <w:tcPr>
            <w:tcW w:w="97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d1f-005</w:t>
            </w:r>
          </w:p>
        </w:tc>
        <w:tc>
          <w:tcPr>
            <w:tcW w:w="3389" w:type="dxa"/>
            <w:vAlign w:val="top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DN80金属缠绕垫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只</w:t>
            </w:r>
          </w:p>
        </w:tc>
        <w:tc>
          <w:tcPr>
            <w:tcW w:w="82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4.000</w:t>
            </w:r>
          </w:p>
        </w:tc>
        <w:tc>
          <w:tcPr>
            <w:tcW w:w="734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52</w:t>
            </w:r>
          </w:p>
        </w:tc>
        <w:tc>
          <w:tcPr>
            <w:tcW w:w="97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d1f-005</w:t>
            </w:r>
          </w:p>
        </w:tc>
        <w:tc>
          <w:tcPr>
            <w:tcW w:w="3389" w:type="dxa"/>
            <w:vAlign w:val="top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DN100金属缠绕垫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只</w:t>
            </w:r>
          </w:p>
        </w:tc>
        <w:tc>
          <w:tcPr>
            <w:tcW w:w="82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4.000</w:t>
            </w:r>
          </w:p>
        </w:tc>
        <w:tc>
          <w:tcPr>
            <w:tcW w:w="734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53</w:t>
            </w:r>
          </w:p>
        </w:tc>
        <w:tc>
          <w:tcPr>
            <w:tcW w:w="97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4-910H</w:t>
            </w:r>
          </w:p>
        </w:tc>
        <w:tc>
          <w:tcPr>
            <w:tcW w:w="3389" w:type="dxa"/>
            <w:vAlign w:val="top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铜跨接制作安装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10处</w:t>
            </w:r>
          </w:p>
        </w:tc>
        <w:tc>
          <w:tcPr>
            <w:tcW w:w="82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3.000</w:t>
            </w:r>
          </w:p>
        </w:tc>
        <w:tc>
          <w:tcPr>
            <w:tcW w:w="734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54</w:t>
            </w:r>
          </w:p>
        </w:tc>
        <w:tc>
          <w:tcPr>
            <w:tcW w:w="97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d1f-001</w:t>
            </w:r>
          </w:p>
        </w:tc>
        <w:tc>
          <w:tcPr>
            <w:tcW w:w="3389" w:type="dxa"/>
            <w:vAlign w:val="top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高强度双头螺栓M16*90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套</w:t>
            </w:r>
          </w:p>
        </w:tc>
        <w:tc>
          <w:tcPr>
            <w:tcW w:w="82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88.000</w:t>
            </w:r>
          </w:p>
        </w:tc>
        <w:tc>
          <w:tcPr>
            <w:tcW w:w="734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55</w:t>
            </w:r>
          </w:p>
        </w:tc>
        <w:tc>
          <w:tcPr>
            <w:tcW w:w="97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d1f-001</w:t>
            </w:r>
          </w:p>
        </w:tc>
        <w:tc>
          <w:tcPr>
            <w:tcW w:w="3389" w:type="dxa"/>
            <w:vAlign w:val="top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高强度双头螺栓M16*105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套</w:t>
            </w:r>
          </w:p>
        </w:tc>
        <w:tc>
          <w:tcPr>
            <w:tcW w:w="82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64.000</w:t>
            </w:r>
          </w:p>
        </w:tc>
        <w:tc>
          <w:tcPr>
            <w:tcW w:w="734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56</w:t>
            </w:r>
          </w:p>
        </w:tc>
        <w:tc>
          <w:tcPr>
            <w:tcW w:w="97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7-1120H</w:t>
            </w:r>
          </w:p>
        </w:tc>
        <w:tc>
          <w:tcPr>
            <w:tcW w:w="3389" w:type="dxa"/>
            <w:vAlign w:val="top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管道末端相接  公称直径  DN40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处</w:t>
            </w:r>
          </w:p>
        </w:tc>
        <w:tc>
          <w:tcPr>
            <w:tcW w:w="82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6.000</w:t>
            </w:r>
          </w:p>
        </w:tc>
        <w:tc>
          <w:tcPr>
            <w:tcW w:w="734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57</w:t>
            </w:r>
          </w:p>
        </w:tc>
        <w:tc>
          <w:tcPr>
            <w:tcW w:w="97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7-1120H</w:t>
            </w:r>
          </w:p>
        </w:tc>
        <w:tc>
          <w:tcPr>
            <w:tcW w:w="3389" w:type="dxa"/>
            <w:vAlign w:val="top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管道末端相接  公称直径  DN50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处</w:t>
            </w:r>
          </w:p>
        </w:tc>
        <w:tc>
          <w:tcPr>
            <w:tcW w:w="82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4.000</w:t>
            </w:r>
          </w:p>
        </w:tc>
        <w:tc>
          <w:tcPr>
            <w:tcW w:w="734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58</w:t>
            </w:r>
          </w:p>
        </w:tc>
        <w:tc>
          <w:tcPr>
            <w:tcW w:w="97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7-1120</w:t>
            </w:r>
          </w:p>
        </w:tc>
        <w:tc>
          <w:tcPr>
            <w:tcW w:w="3389" w:type="dxa"/>
            <w:vAlign w:val="top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管道末端相接  公称直径  DN80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处</w:t>
            </w:r>
          </w:p>
        </w:tc>
        <w:tc>
          <w:tcPr>
            <w:tcW w:w="82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1.000</w:t>
            </w:r>
          </w:p>
        </w:tc>
        <w:tc>
          <w:tcPr>
            <w:tcW w:w="734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59</w:t>
            </w:r>
          </w:p>
        </w:tc>
        <w:tc>
          <w:tcPr>
            <w:tcW w:w="97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7-1120H</w:t>
            </w:r>
          </w:p>
        </w:tc>
        <w:tc>
          <w:tcPr>
            <w:tcW w:w="3389" w:type="dxa"/>
            <w:vAlign w:val="top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管道末端相接  公称直径  DN100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处</w:t>
            </w:r>
          </w:p>
        </w:tc>
        <w:tc>
          <w:tcPr>
            <w:tcW w:w="82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2.000</w:t>
            </w:r>
          </w:p>
        </w:tc>
        <w:tc>
          <w:tcPr>
            <w:tcW w:w="734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60</w:t>
            </w:r>
          </w:p>
        </w:tc>
        <w:tc>
          <w:tcPr>
            <w:tcW w:w="97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7-1136</w:t>
            </w:r>
          </w:p>
        </w:tc>
        <w:tc>
          <w:tcPr>
            <w:tcW w:w="3389" w:type="dxa"/>
            <w:vAlign w:val="top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放散点设置  公称直径  DN25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处</w:t>
            </w:r>
          </w:p>
        </w:tc>
        <w:tc>
          <w:tcPr>
            <w:tcW w:w="82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39.000</w:t>
            </w:r>
          </w:p>
        </w:tc>
        <w:tc>
          <w:tcPr>
            <w:tcW w:w="734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61</w:t>
            </w:r>
          </w:p>
        </w:tc>
        <w:tc>
          <w:tcPr>
            <w:tcW w:w="97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99070904</w:t>
            </w:r>
          </w:p>
        </w:tc>
        <w:tc>
          <w:tcPr>
            <w:tcW w:w="3389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载货汽车</w:t>
            </w:r>
            <w:r>
              <w:rPr>
                <w:rFonts w:hint="eastAsia" w:ascii="宋体" w:hAnsi="宋体" w:eastAsia="宋体" w:cs="宋体"/>
                <w:sz w:val="17"/>
                <w:szCs w:val="17"/>
                <w:vertAlign w:val="baseline"/>
                <w:lang w:val="en-US" w:eastAsia="zh-CN"/>
              </w:rPr>
              <w:t>∣</w:t>
            </w:r>
            <w:r>
              <w:rPr>
                <w:rFonts w:hint="eastAsia" w:asciiTheme="minorEastAsia" w:hAnsiTheme="minorEastAsia" w:cstheme="minorEastAsia"/>
                <w:sz w:val="17"/>
                <w:szCs w:val="17"/>
                <w:vertAlign w:val="baseline"/>
                <w:lang w:val="en-US" w:eastAsia="zh-CN"/>
              </w:rPr>
              <w:t>2.5t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台班</w:t>
            </w:r>
          </w:p>
        </w:tc>
        <w:tc>
          <w:tcPr>
            <w:tcW w:w="82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5.000</w:t>
            </w:r>
          </w:p>
        </w:tc>
        <w:tc>
          <w:tcPr>
            <w:tcW w:w="734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62</w:t>
            </w:r>
          </w:p>
        </w:tc>
        <w:tc>
          <w:tcPr>
            <w:tcW w:w="97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10-917</w:t>
            </w:r>
          </w:p>
        </w:tc>
        <w:tc>
          <w:tcPr>
            <w:tcW w:w="3389" w:type="dxa"/>
            <w:vAlign w:val="top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灶具点火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台</w:t>
            </w:r>
          </w:p>
        </w:tc>
        <w:tc>
          <w:tcPr>
            <w:tcW w:w="82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39.000</w:t>
            </w:r>
          </w:p>
        </w:tc>
        <w:tc>
          <w:tcPr>
            <w:tcW w:w="734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63</w:t>
            </w:r>
          </w:p>
        </w:tc>
        <w:tc>
          <w:tcPr>
            <w:tcW w:w="97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d1f-0022</w:t>
            </w:r>
          </w:p>
        </w:tc>
        <w:tc>
          <w:tcPr>
            <w:tcW w:w="3389" w:type="dxa"/>
            <w:vAlign w:val="top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脚手架及登高费用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项</w:t>
            </w:r>
          </w:p>
        </w:tc>
        <w:tc>
          <w:tcPr>
            <w:tcW w:w="82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1.000</w:t>
            </w:r>
          </w:p>
        </w:tc>
        <w:tc>
          <w:tcPr>
            <w:tcW w:w="734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8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64</w:t>
            </w:r>
          </w:p>
        </w:tc>
        <w:tc>
          <w:tcPr>
            <w:tcW w:w="97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d1f-003</w:t>
            </w:r>
          </w:p>
        </w:tc>
        <w:tc>
          <w:tcPr>
            <w:tcW w:w="3389" w:type="dxa"/>
          </w:tcPr>
          <w:p>
            <w:pPr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无损检测</w:t>
            </w:r>
          </w:p>
        </w:tc>
        <w:tc>
          <w:tcPr>
            <w:tcW w:w="705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项</w:t>
            </w:r>
          </w:p>
        </w:tc>
        <w:tc>
          <w:tcPr>
            <w:tcW w:w="826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1.000</w:t>
            </w:r>
            <w:bookmarkStart w:id="0" w:name="_GoBack"/>
            <w:bookmarkEnd w:id="0"/>
          </w:p>
        </w:tc>
        <w:tc>
          <w:tcPr>
            <w:tcW w:w="734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15" w:type="dxa"/>
            <w:gridSpan w:val="6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  <w:r>
              <w:rPr>
                <w:rFonts w:hint="eastAsia"/>
                <w:sz w:val="17"/>
                <w:szCs w:val="17"/>
                <w:vertAlign w:val="baseline"/>
                <w:lang w:val="en-US" w:eastAsia="zh-CN"/>
              </w:rPr>
              <w:t>合计</w:t>
            </w:r>
          </w:p>
        </w:tc>
        <w:tc>
          <w:tcPr>
            <w:tcW w:w="750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  <w:tc>
          <w:tcPr>
            <w:tcW w:w="758" w:type="dxa"/>
          </w:tcPr>
          <w:p>
            <w:pPr>
              <w:jc w:val="center"/>
              <w:rPr>
                <w:rFonts w:hint="default"/>
                <w:sz w:val="17"/>
                <w:szCs w:val="17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default"/>
          <w:sz w:val="17"/>
          <w:szCs w:val="17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hjNWM5N2I2ZmVlNTM1Nzc0ZDA0Y2FhNWYxNzQwYjkifQ=="/>
  </w:docVars>
  <w:rsids>
    <w:rsidRoot w:val="352F07AF"/>
    <w:rsid w:val="33590C06"/>
    <w:rsid w:val="352F0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438</Words>
  <Characters>670</Characters>
  <Lines>0</Lines>
  <Paragraphs>0</Paragraphs>
  <TotalTime>3</TotalTime>
  <ScaleCrop>false</ScaleCrop>
  <LinksUpToDate>false</LinksUpToDate>
  <CharactersWithSpaces>911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2022-11-01T08:07:00Z</dcterms:created>
  <dc:creator>gt20220116</dc:creator>
  <cp:lastModifiedBy>gt20220116</cp:lastModifiedBy>
  <dcterms:modified xsi:type="dcterms:W3CDTF">2022-11-02T00:59:35Z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1F179DDCE95E454EABFF9592AA787296</vt:lpwstr>
  </property>
</Properties>
</file>