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551" w:rsidRPr="00BC0A0C" w:rsidRDefault="009B3A1B" w:rsidP="00BC0A0C">
      <w:pPr>
        <w:adjustRightInd/>
        <w:snapToGrid/>
        <w:spacing w:after="0" w:line="600" w:lineRule="exact"/>
        <w:ind w:firstLine="482"/>
        <w:jc w:val="center"/>
        <w:rPr>
          <w:rFonts w:ascii="仿宋" w:eastAsia="仿宋" w:hAnsi="仿宋" w:cs="宋体"/>
          <w:b/>
          <w:color w:val="333333"/>
          <w:sz w:val="44"/>
          <w:szCs w:val="44"/>
        </w:rPr>
      </w:pPr>
      <w:r w:rsidRPr="001B6551">
        <w:rPr>
          <w:rFonts w:ascii="仿宋" w:eastAsia="仿宋" w:hAnsi="仿宋" w:cs="宋体" w:hint="eastAsia"/>
          <w:b/>
          <w:color w:val="333333"/>
          <w:sz w:val="44"/>
          <w:szCs w:val="44"/>
        </w:rPr>
        <w:t>南通</w:t>
      </w:r>
      <w:r w:rsidRPr="001B6551">
        <w:rPr>
          <w:rFonts w:ascii="仿宋" w:eastAsia="仿宋" w:hAnsi="仿宋" w:cs="宋体"/>
          <w:b/>
          <w:color w:val="333333"/>
          <w:sz w:val="44"/>
          <w:szCs w:val="44"/>
        </w:rPr>
        <w:t>大学关于公开聘请</w:t>
      </w:r>
      <w:r w:rsidR="006E4B1E" w:rsidRPr="001B6551">
        <w:rPr>
          <w:rFonts w:ascii="仿宋" w:eastAsia="仿宋" w:hAnsi="仿宋" w:cs="宋体" w:hint="eastAsia"/>
          <w:b/>
          <w:color w:val="333333"/>
          <w:sz w:val="44"/>
          <w:szCs w:val="44"/>
        </w:rPr>
        <w:t>政府采购</w:t>
      </w:r>
      <w:r w:rsidRPr="001B6551">
        <w:rPr>
          <w:rFonts w:ascii="仿宋" w:eastAsia="仿宋" w:hAnsi="仿宋" w:cs="宋体"/>
          <w:b/>
          <w:color w:val="333333"/>
          <w:sz w:val="44"/>
          <w:szCs w:val="44"/>
        </w:rPr>
        <w:t>校外评审专家的公告</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为健全和扩充我校采购招标评审专家库，建立一支素质优良、结构合理的采购招标评审专家队伍，根据国家法律法规和《南通大学招标采购评审专家管理办法》</w:t>
      </w:r>
      <w:r w:rsidR="006E4B1E" w:rsidRPr="009724BA">
        <w:rPr>
          <w:rFonts w:ascii="仿宋" w:eastAsia="仿宋" w:hAnsi="仿宋" w:cs="宋体" w:hint="eastAsia"/>
          <w:color w:val="333333"/>
          <w:sz w:val="28"/>
          <w:szCs w:val="28"/>
        </w:rPr>
        <w:t>（附件1）</w:t>
      </w:r>
      <w:r w:rsidRPr="009724BA">
        <w:rPr>
          <w:rFonts w:ascii="仿宋" w:eastAsia="仿宋" w:hAnsi="仿宋" w:cs="宋体" w:hint="eastAsia"/>
          <w:color w:val="333333"/>
          <w:sz w:val="28"/>
          <w:szCs w:val="28"/>
        </w:rPr>
        <w:t>的有关规定，</w:t>
      </w:r>
      <w:r w:rsidR="00C44E37">
        <w:rPr>
          <w:rFonts w:ascii="仿宋" w:eastAsia="仿宋" w:hAnsi="仿宋" w:cs="宋体" w:hint="eastAsia"/>
          <w:color w:val="333333"/>
          <w:sz w:val="28"/>
          <w:szCs w:val="28"/>
        </w:rPr>
        <w:t>南通</w:t>
      </w:r>
      <w:r w:rsidR="00C44E37">
        <w:rPr>
          <w:rFonts w:ascii="仿宋" w:eastAsia="仿宋" w:hAnsi="仿宋" w:cs="宋体"/>
          <w:color w:val="333333"/>
          <w:sz w:val="28"/>
          <w:szCs w:val="28"/>
        </w:rPr>
        <w:t>大学招投标管理办公室（</w:t>
      </w:r>
      <w:r w:rsidR="00BC0A0C">
        <w:rPr>
          <w:rFonts w:ascii="仿宋" w:eastAsia="仿宋" w:hAnsi="仿宋" w:cs="宋体" w:hint="eastAsia"/>
          <w:color w:val="333333"/>
          <w:sz w:val="28"/>
          <w:szCs w:val="28"/>
        </w:rPr>
        <w:t>以下</w:t>
      </w:r>
      <w:r w:rsidR="00BC0A0C">
        <w:rPr>
          <w:rFonts w:ascii="仿宋" w:eastAsia="仿宋" w:hAnsi="仿宋" w:cs="宋体"/>
          <w:color w:val="333333"/>
          <w:sz w:val="28"/>
          <w:szCs w:val="28"/>
        </w:rPr>
        <w:t>简称“</w:t>
      </w:r>
      <w:r w:rsidR="00BC0A0C">
        <w:rPr>
          <w:rFonts w:ascii="仿宋" w:eastAsia="仿宋" w:hAnsi="仿宋" w:cs="宋体" w:hint="eastAsia"/>
          <w:color w:val="333333"/>
          <w:sz w:val="28"/>
          <w:szCs w:val="28"/>
        </w:rPr>
        <w:t>招标办</w:t>
      </w:r>
      <w:r w:rsidR="00BC0A0C">
        <w:rPr>
          <w:rFonts w:ascii="仿宋" w:eastAsia="仿宋" w:hAnsi="仿宋" w:cs="宋体"/>
          <w:color w:val="333333"/>
          <w:sz w:val="28"/>
          <w:szCs w:val="28"/>
        </w:rPr>
        <w:t>”</w:t>
      </w:r>
      <w:r w:rsidR="00C44E37">
        <w:rPr>
          <w:rFonts w:ascii="仿宋" w:eastAsia="仿宋" w:hAnsi="仿宋" w:cs="宋体"/>
          <w:color w:val="333333"/>
          <w:sz w:val="28"/>
          <w:szCs w:val="28"/>
        </w:rPr>
        <w:t>）</w:t>
      </w:r>
      <w:r w:rsidRPr="009724BA">
        <w:rPr>
          <w:rFonts w:ascii="仿宋" w:eastAsia="仿宋" w:hAnsi="仿宋" w:cs="宋体" w:hint="eastAsia"/>
          <w:color w:val="333333"/>
          <w:sz w:val="28"/>
          <w:szCs w:val="28"/>
        </w:rPr>
        <w:t>现面向社会长年公开聘请</w:t>
      </w:r>
      <w:r w:rsidR="00474273" w:rsidRPr="009724BA">
        <w:rPr>
          <w:rFonts w:ascii="仿宋" w:eastAsia="仿宋" w:hAnsi="仿宋" w:cs="宋体" w:hint="eastAsia"/>
          <w:color w:val="333333"/>
          <w:sz w:val="28"/>
          <w:szCs w:val="28"/>
        </w:rPr>
        <w:t>政府采购</w:t>
      </w:r>
      <w:r w:rsidRPr="009724BA">
        <w:rPr>
          <w:rFonts w:ascii="仿宋" w:eastAsia="仿宋" w:hAnsi="仿宋" w:cs="宋体" w:hint="eastAsia"/>
          <w:color w:val="333333"/>
          <w:sz w:val="28"/>
          <w:szCs w:val="28"/>
        </w:rPr>
        <w:t>校外评审专家，有关事项公告如下：</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一、评审专家资格条件</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申报人员应当具备以下条件：</w:t>
      </w:r>
    </w:p>
    <w:p w:rsidR="00D00FA5" w:rsidRPr="009724BA" w:rsidRDefault="00D00FA5"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（一）有较高的业务素质和良好的职业道德，在学校招标采购评审过程中能够坚持遵纪守法、客观公正、廉洁自律等行为准则。</w:t>
      </w:r>
    </w:p>
    <w:p w:rsidR="00D00FA5" w:rsidRPr="009724BA" w:rsidRDefault="00D00FA5" w:rsidP="009724BA">
      <w:pPr>
        <w:spacing w:after="0" w:line="500" w:lineRule="exact"/>
        <w:ind w:firstLineChars="200" w:firstLine="560"/>
        <w:rPr>
          <w:rFonts w:ascii="仿宋" w:eastAsia="仿宋" w:hAnsi="仿宋" w:cs="仿宋"/>
          <w:b/>
          <w:sz w:val="28"/>
          <w:szCs w:val="28"/>
        </w:rPr>
      </w:pPr>
      <w:r w:rsidRPr="009724BA">
        <w:rPr>
          <w:rFonts w:ascii="仿宋" w:eastAsia="仿宋" w:hAnsi="仿宋" w:cs="仿宋" w:hint="eastAsia"/>
          <w:sz w:val="28"/>
          <w:szCs w:val="28"/>
        </w:rPr>
        <w:t>（二）</w:t>
      </w:r>
      <w:r w:rsidRPr="009724BA">
        <w:rPr>
          <w:rFonts w:ascii="仿宋" w:eastAsia="仿宋" w:hAnsi="仿宋" w:cs="仿宋" w:hint="eastAsia"/>
          <w:b/>
          <w:sz w:val="28"/>
          <w:szCs w:val="28"/>
        </w:rPr>
        <w:t>具有中级专业技术职称且从事相关领域工作满8年，或者具有高级专业技术职称或同等专业水平。精通专业业务，熟悉产品情况，在其专业领域享有一定声誉。</w:t>
      </w:r>
    </w:p>
    <w:p w:rsidR="00D00FA5" w:rsidRPr="009724BA" w:rsidRDefault="00D00FA5"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（三）熟悉政府采购、招投标的相关政策法规和业务理论知识，能胜任学校招标采购评审工作。</w:t>
      </w:r>
    </w:p>
    <w:p w:rsidR="00D00FA5" w:rsidRPr="009724BA" w:rsidRDefault="00D00FA5"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（四）身体健康，自愿以独立身份参加学校招标采购评审工作。</w:t>
      </w:r>
    </w:p>
    <w:p w:rsidR="00D00FA5" w:rsidRPr="009724BA" w:rsidRDefault="00D00FA5"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（五）遵守评审工作纪律，自觉接受招标办、监督部门的管理和监督。</w:t>
      </w:r>
    </w:p>
    <w:p w:rsidR="00D00FA5" w:rsidRPr="009724BA" w:rsidRDefault="00D00FA5"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（六）没有违纪违法等不良记录。</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二、评审专家申报类别</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南通大学采购与招标管理系统</w:t>
      </w:r>
      <w:proofErr w:type="gramStart"/>
      <w:r w:rsidRPr="009724BA">
        <w:rPr>
          <w:rFonts w:ascii="仿宋" w:eastAsia="仿宋" w:hAnsi="仿宋" w:cs="宋体" w:hint="eastAsia"/>
          <w:color w:val="333333"/>
          <w:sz w:val="28"/>
          <w:szCs w:val="28"/>
        </w:rPr>
        <w:t>中项目</w:t>
      </w:r>
      <w:proofErr w:type="gramEnd"/>
      <w:r w:rsidRPr="009724BA">
        <w:rPr>
          <w:rFonts w:ascii="仿宋" w:eastAsia="仿宋" w:hAnsi="仿宋" w:cs="宋体" w:hint="eastAsia"/>
          <w:color w:val="333333"/>
          <w:sz w:val="28"/>
          <w:szCs w:val="28"/>
        </w:rPr>
        <w:t>评审专家</w:t>
      </w:r>
      <w:proofErr w:type="gramStart"/>
      <w:r w:rsidRPr="009724BA">
        <w:rPr>
          <w:rFonts w:ascii="仿宋" w:eastAsia="仿宋" w:hAnsi="仿宋" w:cs="宋体" w:hint="eastAsia"/>
          <w:color w:val="333333"/>
          <w:sz w:val="28"/>
          <w:szCs w:val="28"/>
        </w:rPr>
        <w:t>库专业</w:t>
      </w:r>
      <w:proofErr w:type="gramEnd"/>
      <w:r w:rsidRPr="009724BA">
        <w:rPr>
          <w:rFonts w:ascii="仿宋" w:eastAsia="仿宋" w:hAnsi="仿宋" w:cs="宋体" w:hint="eastAsia"/>
          <w:color w:val="333333"/>
          <w:sz w:val="28"/>
          <w:szCs w:val="28"/>
        </w:rPr>
        <w:t>设置分为货物类、工程类、服务类</w:t>
      </w:r>
      <w:r w:rsidR="006F3878" w:rsidRPr="009724BA">
        <w:rPr>
          <w:rFonts w:ascii="仿宋" w:eastAsia="仿宋" w:hAnsi="仿宋" w:cs="宋体" w:hint="eastAsia"/>
          <w:color w:val="333333"/>
          <w:sz w:val="28"/>
          <w:szCs w:val="28"/>
        </w:rPr>
        <w:t>和</w:t>
      </w:r>
      <w:r w:rsidR="006F3878" w:rsidRPr="009724BA">
        <w:rPr>
          <w:rFonts w:ascii="仿宋" w:eastAsia="仿宋" w:hAnsi="仿宋" w:cs="宋体"/>
          <w:color w:val="333333"/>
          <w:sz w:val="28"/>
          <w:szCs w:val="28"/>
        </w:rPr>
        <w:t>其他类四个</w:t>
      </w:r>
      <w:r w:rsidRPr="009724BA">
        <w:rPr>
          <w:rFonts w:ascii="仿宋" w:eastAsia="仿宋" w:hAnsi="仿宋" w:cs="宋体" w:hint="eastAsia"/>
          <w:color w:val="333333"/>
          <w:sz w:val="28"/>
          <w:szCs w:val="28"/>
        </w:rPr>
        <w:t>类别</w:t>
      </w:r>
      <w:r w:rsidR="006F3878" w:rsidRPr="009724BA">
        <w:rPr>
          <w:rFonts w:ascii="仿宋" w:eastAsia="仿宋" w:hAnsi="仿宋" w:cs="宋体" w:hint="eastAsia"/>
          <w:color w:val="333333"/>
          <w:sz w:val="28"/>
          <w:szCs w:val="28"/>
        </w:rPr>
        <w:t>二十二</w:t>
      </w:r>
      <w:r w:rsidR="006F3878" w:rsidRPr="009724BA">
        <w:rPr>
          <w:rFonts w:ascii="仿宋" w:eastAsia="仿宋" w:hAnsi="仿宋" w:cs="宋体"/>
          <w:color w:val="333333"/>
          <w:sz w:val="28"/>
          <w:szCs w:val="28"/>
        </w:rPr>
        <w:t>个专业</w:t>
      </w:r>
      <w:r w:rsidRPr="009724BA">
        <w:rPr>
          <w:rFonts w:ascii="仿宋" w:eastAsia="仿宋" w:hAnsi="仿宋" w:cs="宋体" w:hint="eastAsia"/>
          <w:color w:val="333333"/>
          <w:sz w:val="28"/>
          <w:szCs w:val="28"/>
        </w:rPr>
        <w:t>。拟申报人员结合自身的专业知识和工作经历，选择相应评审类别，最多可填报</w:t>
      </w:r>
      <w:r w:rsidRPr="009724BA">
        <w:rPr>
          <w:rFonts w:ascii="仿宋" w:eastAsia="仿宋" w:hAnsi="仿宋" w:cs="宋体" w:hint="eastAsia"/>
          <w:b/>
          <w:bCs/>
          <w:color w:val="333333"/>
          <w:sz w:val="28"/>
          <w:szCs w:val="28"/>
        </w:rPr>
        <w:t>3</w:t>
      </w:r>
      <w:r w:rsidRPr="009724BA">
        <w:rPr>
          <w:rFonts w:ascii="仿宋" w:eastAsia="仿宋" w:hAnsi="仿宋" w:cs="宋体" w:hint="eastAsia"/>
          <w:color w:val="333333"/>
          <w:sz w:val="28"/>
          <w:szCs w:val="28"/>
        </w:rPr>
        <w:t>个专业方向。</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三、申报聘请方式</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lastRenderedPageBreak/>
        <w:t>本次评审专家聘请工作主要采取个人自荐与单位推荐相结合的方式进行。采取单位推荐方式的，应征</w:t>
      </w:r>
      <w:r w:rsidR="009724BA" w:rsidRPr="009724BA">
        <w:rPr>
          <w:rFonts w:ascii="仿宋" w:eastAsia="仿宋" w:hAnsi="仿宋" w:cs="宋体" w:hint="eastAsia"/>
          <w:color w:val="333333"/>
          <w:sz w:val="28"/>
          <w:szCs w:val="28"/>
        </w:rPr>
        <w:t>得被推荐人同意；采取个人自荐方式的，应征</w:t>
      </w:r>
      <w:proofErr w:type="gramStart"/>
      <w:r w:rsidR="009724BA" w:rsidRPr="009724BA">
        <w:rPr>
          <w:rFonts w:ascii="仿宋" w:eastAsia="仿宋" w:hAnsi="仿宋" w:cs="宋体" w:hint="eastAsia"/>
          <w:color w:val="333333"/>
          <w:sz w:val="28"/>
          <w:szCs w:val="28"/>
        </w:rPr>
        <w:t>得所在</w:t>
      </w:r>
      <w:proofErr w:type="gramEnd"/>
      <w:r w:rsidR="009724BA" w:rsidRPr="009724BA">
        <w:rPr>
          <w:rFonts w:ascii="仿宋" w:eastAsia="仿宋" w:hAnsi="仿宋" w:cs="宋体" w:hint="eastAsia"/>
          <w:color w:val="333333"/>
          <w:sz w:val="28"/>
          <w:szCs w:val="28"/>
        </w:rPr>
        <w:t>单位负责人的同意</w:t>
      </w:r>
      <w:r w:rsidR="00BC0A0C">
        <w:rPr>
          <w:rFonts w:ascii="仿宋" w:eastAsia="仿宋" w:hAnsi="仿宋" w:cs="宋体" w:hint="eastAsia"/>
          <w:color w:val="333333"/>
          <w:sz w:val="28"/>
          <w:szCs w:val="28"/>
        </w:rPr>
        <w:t>。</w:t>
      </w:r>
      <w:r w:rsidR="00C44E37">
        <w:rPr>
          <w:rFonts w:ascii="仿宋" w:eastAsia="仿宋" w:hAnsi="仿宋" w:cs="宋体" w:hint="eastAsia"/>
          <w:color w:val="333333"/>
          <w:sz w:val="28"/>
          <w:szCs w:val="28"/>
        </w:rPr>
        <w:t>江苏省</w:t>
      </w:r>
      <w:r w:rsidR="00C44E37">
        <w:rPr>
          <w:rFonts w:ascii="仿宋" w:eastAsia="仿宋" w:hAnsi="仿宋" w:cs="宋体"/>
          <w:color w:val="333333"/>
          <w:sz w:val="28"/>
          <w:szCs w:val="28"/>
        </w:rPr>
        <w:t>公共资源交易评标专家优先考虑评定为我校招标采购评审专家</w:t>
      </w:r>
      <w:r w:rsidR="00BC0A0C">
        <w:rPr>
          <w:rFonts w:ascii="仿宋" w:eastAsia="仿宋" w:hAnsi="仿宋" w:cs="宋体" w:hint="eastAsia"/>
          <w:color w:val="333333"/>
          <w:sz w:val="28"/>
          <w:szCs w:val="28"/>
        </w:rPr>
        <w:t>，欢迎相关</w:t>
      </w:r>
      <w:r w:rsidR="009724BA" w:rsidRPr="009724BA">
        <w:rPr>
          <w:rFonts w:ascii="仿宋" w:eastAsia="仿宋" w:hAnsi="仿宋" w:cs="宋体" w:hint="eastAsia"/>
          <w:color w:val="333333"/>
          <w:sz w:val="28"/>
          <w:szCs w:val="28"/>
        </w:rPr>
        <w:t>单位和符合条件的专家积极推荐和报名。</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四、申报和聘请程序</w:t>
      </w:r>
    </w:p>
    <w:p w:rsidR="009B3A1B" w:rsidRPr="009724BA" w:rsidRDefault="009B3A1B" w:rsidP="009724BA">
      <w:pPr>
        <w:pStyle w:val="cjk"/>
        <w:spacing w:before="0" w:beforeAutospacing="0" w:after="0" w:afterAutospacing="0" w:line="500" w:lineRule="exact"/>
        <w:ind w:firstLine="482"/>
        <w:rPr>
          <w:rFonts w:ascii="仿宋" w:eastAsia="仿宋" w:hAnsi="仿宋"/>
          <w:color w:val="333333"/>
          <w:sz w:val="28"/>
          <w:szCs w:val="28"/>
        </w:rPr>
      </w:pPr>
      <w:r w:rsidRPr="009724BA">
        <w:rPr>
          <w:rFonts w:ascii="仿宋" w:eastAsia="仿宋" w:hAnsi="仿宋" w:hint="eastAsia"/>
          <w:color w:val="333333"/>
          <w:sz w:val="28"/>
          <w:szCs w:val="28"/>
        </w:rPr>
        <w:t>（一）申报人登录南通大学招投标管理办公室网页-校外用户登录（网址：</w:t>
      </w:r>
      <w:hyperlink r:id="rId7" w:history="1">
        <w:r w:rsidR="00671CED" w:rsidRPr="009724BA">
          <w:rPr>
            <w:rStyle w:val="a9"/>
            <w:rFonts w:ascii="仿宋" w:eastAsia="仿宋" w:hAnsi="仿宋"/>
            <w:sz w:val="28"/>
            <w:szCs w:val="28"/>
          </w:rPr>
          <w:t>https://ztb.ntu.edu.cn/xt/xzzjzcrk</w:t>
        </w:r>
        <w:r w:rsidR="00671CED" w:rsidRPr="009724BA">
          <w:rPr>
            <w:rStyle w:val="a9"/>
            <w:rFonts w:ascii="仿宋" w:eastAsia="仿宋" w:hAnsi="仿宋"/>
            <w:sz w:val="28"/>
            <w:szCs w:val="28"/>
          </w:rPr>
          <w:t>/</w:t>
        </w:r>
        <w:r w:rsidR="00671CED" w:rsidRPr="009724BA">
          <w:rPr>
            <w:rStyle w:val="a9"/>
            <w:rFonts w:ascii="仿宋" w:eastAsia="仿宋" w:hAnsi="仿宋"/>
            <w:sz w:val="28"/>
            <w:szCs w:val="28"/>
          </w:rPr>
          <w:t>zjzc.htm</w:t>
        </w:r>
      </w:hyperlink>
      <w:r w:rsidRPr="009724BA">
        <w:rPr>
          <w:rFonts w:ascii="仿宋" w:eastAsia="仿宋" w:hAnsi="仿宋" w:hint="eastAsia"/>
          <w:color w:val="333333"/>
          <w:sz w:val="28"/>
          <w:szCs w:val="28"/>
        </w:rPr>
        <w:t>），点击“评审专家注册”，按网页提示填写信息和上传材料（详见附件2、流程及示意图）。</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（二）评聘方式</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南通大学招</w:t>
      </w:r>
      <w:r w:rsidR="001B6551">
        <w:rPr>
          <w:rFonts w:ascii="仿宋" w:eastAsia="仿宋" w:hAnsi="仿宋" w:cs="宋体" w:hint="eastAsia"/>
          <w:color w:val="333333"/>
          <w:sz w:val="28"/>
          <w:szCs w:val="28"/>
        </w:rPr>
        <w:t>投标管理办公室定期审核校外专家申报信息和材料，审核结果报学校招</w:t>
      </w:r>
      <w:r w:rsidRPr="009724BA">
        <w:rPr>
          <w:rFonts w:ascii="仿宋" w:eastAsia="仿宋" w:hAnsi="仿宋" w:cs="宋体" w:hint="eastAsia"/>
          <w:color w:val="333333"/>
          <w:sz w:val="28"/>
          <w:szCs w:val="28"/>
        </w:rPr>
        <w:t>标</w:t>
      </w:r>
      <w:r w:rsidR="001B6551">
        <w:rPr>
          <w:rFonts w:ascii="仿宋" w:eastAsia="仿宋" w:hAnsi="仿宋" w:cs="宋体" w:hint="eastAsia"/>
          <w:color w:val="333333"/>
          <w:sz w:val="28"/>
          <w:szCs w:val="28"/>
        </w:rPr>
        <w:t>采购</w:t>
      </w:r>
      <w:r w:rsidRPr="009724BA">
        <w:rPr>
          <w:rFonts w:ascii="仿宋" w:eastAsia="仿宋" w:hAnsi="仿宋" w:cs="宋体" w:hint="eastAsia"/>
          <w:color w:val="333333"/>
          <w:sz w:val="28"/>
          <w:szCs w:val="28"/>
        </w:rPr>
        <w:t>领导小组批准。审核合格者获得南通大学采购招标项目评审专家资格，纳入学校评标专家</w:t>
      </w:r>
      <w:proofErr w:type="gramStart"/>
      <w:r w:rsidRPr="009724BA">
        <w:rPr>
          <w:rFonts w:ascii="仿宋" w:eastAsia="仿宋" w:hAnsi="仿宋" w:cs="宋体" w:hint="eastAsia"/>
          <w:color w:val="333333"/>
          <w:sz w:val="28"/>
          <w:szCs w:val="28"/>
        </w:rPr>
        <w:t>库统一</w:t>
      </w:r>
      <w:proofErr w:type="gramEnd"/>
      <w:r w:rsidRPr="009724BA">
        <w:rPr>
          <w:rFonts w:ascii="仿宋" w:eastAsia="仿宋" w:hAnsi="仿宋" w:cs="宋体" w:hint="eastAsia"/>
          <w:color w:val="333333"/>
          <w:sz w:val="28"/>
          <w:szCs w:val="28"/>
        </w:rPr>
        <w:t>管理，享有评标专家相关权利和履行规定义务。</w:t>
      </w:r>
    </w:p>
    <w:p w:rsidR="00B9296D" w:rsidRPr="009724BA" w:rsidRDefault="00B9296D" w:rsidP="009724BA">
      <w:pPr>
        <w:spacing w:after="0" w:line="500" w:lineRule="exact"/>
        <w:ind w:firstLineChars="200" w:firstLine="562"/>
        <w:rPr>
          <w:rFonts w:ascii="仿宋" w:eastAsia="仿宋" w:hAnsi="仿宋" w:cs="仿宋"/>
          <w:sz w:val="28"/>
          <w:szCs w:val="28"/>
        </w:rPr>
      </w:pPr>
      <w:r w:rsidRPr="009724BA">
        <w:rPr>
          <w:rFonts w:ascii="仿宋" w:eastAsia="仿宋" w:hAnsi="仿宋" w:cs="仿宋" w:hint="eastAsia"/>
          <w:b/>
          <w:bCs/>
          <w:sz w:val="28"/>
          <w:szCs w:val="28"/>
        </w:rPr>
        <w:t>五</w:t>
      </w:r>
      <w:r w:rsidRPr="009724BA">
        <w:rPr>
          <w:rFonts w:ascii="仿宋" w:eastAsia="仿宋" w:hAnsi="仿宋" w:cs="仿宋"/>
          <w:b/>
          <w:bCs/>
          <w:sz w:val="28"/>
          <w:szCs w:val="28"/>
        </w:rPr>
        <w:t>、</w:t>
      </w:r>
      <w:r w:rsidRPr="009724BA">
        <w:rPr>
          <w:rFonts w:ascii="仿宋" w:eastAsia="仿宋" w:hAnsi="仿宋" w:cs="仿宋" w:hint="eastAsia"/>
          <w:sz w:val="28"/>
          <w:szCs w:val="28"/>
        </w:rPr>
        <w:t>评审专家在学校招标采购活动中享有以下权利：</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（一）接受招标办聘请，担任学校招标采购项目评审委员会委员。</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（二）按规定对采购项目进行独立评审，提出评审意见，不受任何单位或者个人的干预。</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（三）按规定获得相应的评审劳务报酬。</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（四）法律、法规和学校规章制度规定的其他权利。</w:t>
      </w:r>
    </w:p>
    <w:p w:rsidR="00B9296D" w:rsidRPr="009724BA" w:rsidRDefault="00B9296D" w:rsidP="009724BA">
      <w:pPr>
        <w:spacing w:after="0" w:line="500" w:lineRule="exact"/>
        <w:ind w:firstLineChars="200" w:firstLine="562"/>
        <w:rPr>
          <w:rFonts w:ascii="仿宋" w:eastAsia="仿宋" w:hAnsi="仿宋" w:cs="仿宋"/>
          <w:sz w:val="28"/>
          <w:szCs w:val="28"/>
        </w:rPr>
      </w:pPr>
      <w:r w:rsidRPr="009724BA">
        <w:rPr>
          <w:rFonts w:ascii="仿宋" w:eastAsia="仿宋" w:hAnsi="仿宋" w:cs="仿宋" w:hint="eastAsia"/>
          <w:b/>
          <w:bCs/>
          <w:sz w:val="28"/>
          <w:szCs w:val="28"/>
        </w:rPr>
        <w:t>六、</w:t>
      </w:r>
      <w:r w:rsidRPr="009724BA">
        <w:rPr>
          <w:rFonts w:ascii="仿宋" w:eastAsia="仿宋" w:hAnsi="仿宋" w:cs="仿宋" w:hint="eastAsia"/>
          <w:sz w:val="28"/>
          <w:szCs w:val="28"/>
        </w:rPr>
        <w:t>评审专家</w:t>
      </w:r>
      <w:r w:rsidR="00C44E37">
        <w:rPr>
          <w:rFonts w:ascii="仿宋" w:eastAsia="仿宋" w:hAnsi="仿宋" w:cs="仿宋" w:hint="eastAsia"/>
          <w:sz w:val="28"/>
          <w:szCs w:val="28"/>
        </w:rPr>
        <w:t>需履行</w:t>
      </w:r>
      <w:r w:rsidRPr="009724BA">
        <w:rPr>
          <w:rFonts w:ascii="仿宋" w:eastAsia="仿宋" w:hAnsi="仿宋" w:cs="仿宋" w:hint="eastAsia"/>
          <w:sz w:val="28"/>
          <w:szCs w:val="28"/>
        </w:rPr>
        <w:t>以下义务：</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（一）评审专家应积极接受评审邀请，不得无故推脱；接受评审邀请后，应按时参加评审活动，不得无故缺席、擅离职守或中途退出。因故不能参加评审的，应及时通知招标办，不得私下转托他人参加。</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lastRenderedPageBreak/>
        <w:t>（二）按照公平、公正的原则履行评审职责，为学校招标采购提供真实、可靠的评审意见，对所提出的评审意见承担个人责任。</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（三）配合解答投标人等对评审过程中有关问题的咨询或质疑。</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（四）发现投标人在采购活动中有不正当竞争或恶意串通等违规行为，应及时向招标办、招标监督部门报告并加以制止。</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五）自觉接受招标办、招标监督部门的管理和监督，严格遵守以下评审工作纪律：不得向外界泄露评审情况，不得泄露投标人的商业秘密和技术秘密，评审资料一律不得带离评审会场，评审期间不与外界联系，不离开会场。</w:t>
      </w:r>
    </w:p>
    <w:p w:rsidR="00B9296D" w:rsidRPr="009724BA" w:rsidRDefault="00B9296D" w:rsidP="009724BA">
      <w:pPr>
        <w:spacing w:after="0" w:line="500" w:lineRule="exact"/>
        <w:ind w:firstLineChars="200" w:firstLine="560"/>
        <w:rPr>
          <w:rFonts w:ascii="仿宋" w:eastAsia="仿宋" w:hAnsi="仿宋" w:cs="仿宋"/>
          <w:sz w:val="28"/>
          <w:szCs w:val="28"/>
        </w:rPr>
      </w:pPr>
      <w:r w:rsidRPr="009724BA">
        <w:rPr>
          <w:rFonts w:ascii="仿宋" w:eastAsia="仿宋" w:hAnsi="仿宋" w:cs="仿宋" w:hint="eastAsia"/>
          <w:sz w:val="28"/>
          <w:szCs w:val="28"/>
        </w:rPr>
        <w:t>（六）法律、法规和学校规章制度规定的其他义务。</w:t>
      </w:r>
    </w:p>
    <w:p w:rsidR="009B3A1B" w:rsidRPr="009724BA" w:rsidRDefault="001B6551" w:rsidP="009724BA">
      <w:pPr>
        <w:adjustRightInd/>
        <w:snapToGrid/>
        <w:spacing w:after="0" w:line="500" w:lineRule="exact"/>
        <w:ind w:firstLine="480"/>
        <w:rPr>
          <w:rFonts w:ascii="仿宋" w:eastAsia="仿宋" w:hAnsi="仿宋" w:cs="宋体"/>
          <w:color w:val="333333"/>
          <w:sz w:val="28"/>
          <w:szCs w:val="28"/>
        </w:rPr>
      </w:pPr>
      <w:r>
        <w:rPr>
          <w:rFonts w:ascii="仿宋" w:eastAsia="仿宋" w:hAnsi="仿宋" w:cs="宋体" w:hint="eastAsia"/>
          <w:color w:val="333333"/>
          <w:sz w:val="28"/>
          <w:szCs w:val="28"/>
        </w:rPr>
        <w:t>七</w:t>
      </w:r>
      <w:r w:rsidR="009B3A1B" w:rsidRPr="009724BA">
        <w:rPr>
          <w:rFonts w:ascii="仿宋" w:eastAsia="仿宋" w:hAnsi="仿宋" w:cs="宋体" w:hint="eastAsia"/>
          <w:color w:val="333333"/>
          <w:sz w:val="28"/>
          <w:szCs w:val="28"/>
        </w:rPr>
        <w:t>、管理和考核</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我校采购招标评审专家的选聘、解聘、抽取、使用、监督管理及评审专家库的建设、维护均按照《南通大学招标采购评审专家管理办法》执行。</w:t>
      </w:r>
    </w:p>
    <w:p w:rsidR="009B3A1B" w:rsidRDefault="009B3A1B" w:rsidP="009724BA">
      <w:pPr>
        <w:adjustRightInd/>
        <w:snapToGrid/>
        <w:spacing w:after="0" w:line="500" w:lineRule="exact"/>
        <w:ind w:firstLine="480"/>
        <w:rPr>
          <w:rFonts w:ascii="仿宋" w:eastAsia="仿宋" w:hAnsi="仿宋" w:cs="宋体"/>
          <w:color w:val="333333"/>
          <w:sz w:val="28"/>
          <w:szCs w:val="28"/>
        </w:rPr>
      </w:pPr>
      <w:r w:rsidRPr="009724BA">
        <w:rPr>
          <w:rFonts w:ascii="仿宋" w:eastAsia="仿宋" w:hAnsi="仿宋" w:cs="宋体" w:hint="eastAsia"/>
          <w:color w:val="333333"/>
          <w:sz w:val="28"/>
          <w:szCs w:val="28"/>
        </w:rPr>
        <w:t>评审专家如有违反</w:t>
      </w:r>
      <w:r w:rsidR="00C44E37">
        <w:rPr>
          <w:rFonts w:ascii="仿宋" w:eastAsia="仿宋" w:hAnsi="仿宋" w:cs="宋体" w:hint="eastAsia"/>
          <w:color w:val="333333"/>
          <w:sz w:val="28"/>
          <w:szCs w:val="28"/>
        </w:rPr>
        <w:t>政府采购</w:t>
      </w:r>
      <w:r w:rsidRPr="009724BA">
        <w:rPr>
          <w:rFonts w:ascii="仿宋" w:eastAsia="仿宋" w:hAnsi="仿宋" w:cs="宋体" w:hint="eastAsia"/>
          <w:color w:val="333333"/>
          <w:sz w:val="28"/>
          <w:szCs w:val="28"/>
        </w:rPr>
        <w:t>法律法规或我校</w:t>
      </w:r>
      <w:r w:rsidR="00C44E37">
        <w:rPr>
          <w:rFonts w:ascii="仿宋" w:eastAsia="仿宋" w:hAnsi="仿宋" w:cs="宋体" w:hint="eastAsia"/>
          <w:color w:val="333333"/>
          <w:sz w:val="28"/>
          <w:szCs w:val="28"/>
        </w:rPr>
        <w:t>规章制度</w:t>
      </w:r>
      <w:r w:rsidRPr="009724BA">
        <w:rPr>
          <w:rFonts w:ascii="仿宋" w:eastAsia="仿宋" w:hAnsi="仿宋" w:cs="宋体" w:hint="eastAsia"/>
          <w:color w:val="333333"/>
          <w:sz w:val="28"/>
          <w:szCs w:val="28"/>
        </w:rPr>
        <w:t>，我校有权随时取消其评审专家资格，因其行为造成严重后果的，我校按照有关规定对其追究责任。</w:t>
      </w:r>
    </w:p>
    <w:p w:rsidR="009724BA" w:rsidRPr="009724BA" w:rsidRDefault="009724BA" w:rsidP="009724BA">
      <w:pPr>
        <w:adjustRightInd/>
        <w:snapToGrid/>
        <w:spacing w:after="0" w:line="500" w:lineRule="exact"/>
        <w:ind w:firstLine="480"/>
        <w:rPr>
          <w:rFonts w:ascii="仿宋" w:eastAsia="仿宋" w:hAnsi="仿宋" w:cs="宋体"/>
          <w:color w:val="333333"/>
          <w:sz w:val="28"/>
          <w:szCs w:val="28"/>
        </w:rPr>
      </w:pPr>
    </w:p>
    <w:p w:rsidR="009B3A1B" w:rsidRPr="009724BA" w:rsidRDefault="009B3A1B" w:rsidP="009724BA">
      <w:pPr>
        <w:pStyle w:val="cjk"/>
        <w:spacing w:before="0" w:beforeAutospacing="0" w:after="0" w:afterAutospacing="0" w:line="500" w:lineRule="exact"/>
        <w:ind w:firstLine="482"/>
        <w:rPr>
          <w:rFonts w:ascii="仿宋" w:eastAsia="仿宋" w:hAnsi="仿宋"/>
          <w:color w:val="333333"/>
          <w:sz w:val="28"/>
          <w:szCs w:val="28"/>
        </w:rPr>
      </w:pPr>
      <w:r w:rsidRPr="009724BA">
        <w:rPr>
          <w:rFonts w:ascii="仿宋" w:eastAsia="仿宋" w:hAnsi="仿宋" w:hint="eastAsia"/>
          <w:color w:val="333333"/>
          <w:sz w:val="28"/>
          <w:szCs w:val="28"/>
        </w:rPr>
        <w:t>联系人：李韦华，联系电话：85012138，办公地址：</w:t>
      </w:r>
      <w:proofErr w:type="gramStart"/>
      <w:r w:rsidRPr="009724BA">
        <w:rPr>
          <w:rFonts w:ascii="仿宋" w:eastAsia="仿宋" w:hAnsi="仿宋" w:hint="eastAsia"/>
          <w:color w:val="333333"/>
          <w:sz w:val="28"/>
          <w:szCs w:val="28"/>
        </w:rPr>
        <w:t>啬</w:t>
      </w:r>
      <w:proofErr w:type="gramEnd"/>
      <w:r w:rsidRPr="009724BA">
        <w:rPr>
          <w:rFonts w:ascii="仿宋" w:eastAsia="仿宋" w:hAnsi="仿宋" w:hint="eastAsia"/>
          <w:color w:val="333333"/>
          <w:sz w:val="28"/>
          <w:szCs w:val="28"/>
        </w:rPr>
        <w:t>园校区综合楼227室。</w:t>
      </w:r>
    </w:p>
    <w:p w:rsidR="009B3A1B" w:rsidRPr="009724BA" w:rsidRDefault="009B3A1B" w:rsidP="009724BA">
      <w:pPr>
        <w:pStyle w:val="cjk"/>
        <w:spacing w:before="0" w:beforeAutospacing="0" w:after="0" w:afterAutospacing="0" w:line="500" w:lineRule="exact"/>
        <w:ind w:firstLine="482"/>
        <w:rPr>
          <w:rFonts w:ascii="仿宋" w:eastAsia="仿宋" w:hAnsi="仿宋"/>
          <w:color w:val="333333"/>
          <w:sz w:val="28"/>
          <w:szCs w:val="28"/>
        </w:rPr>
      </w:pPr>
      <w:r w:rsidRPr="009724BA">
        <w:rPr>
          <w:rFonts w:ascii="仿宋" w:eastAsia="仿宋" w:hAnsi="仿宋" w:hint="eastAsia"/>
          <w:color w:val="333333"/>
          <w:sz w:val="28"/>
          <w:szCs w:val="28"/>
        </w:rPr>
        <w:t>附件1《南通大学招标采购评审专家管理办法》</w:t>
      </w:r>
    </w:p>
    <w:p w:rsidR="009B3A1B" w:rsidRPr="009724BA" w:rsidRDefault="009B3A1B" w:rsidP="009724BA">
      <w:pPr>
        <w:pStyle w:val="cjk"/>
        <w:spacing w:before="0" w:beforeAutospacing="0" w:after="0" w:afterAutospacing="0" w:line="500" w:lineRule="exact"/>
        <w:ind w:firstLine="482"/>
        <w:rPr>
          <w:rFonts w:ascii="仿宋" w:eastAsia="仿宋" w:hAnsi="仿宋"/>
          <w:color w:val="333333"/>
          <w:sz w:val="28"/>
          <w:szCs w:val="28"/>
        </w:rPr>
      </w:pPr>
      <w:r w:rsidRPr="009724BA">
        <w:rPr>
          <w:rFonts w:ascii="仿宋" w:eastAsia="仿宋" w:hAnsi="仿宋" w:hint="eastAsia"/>
          <w:color w:val="333333"/>
          <w:sz w:val="28"/>
          <w:szCs w:val="28"/>
        </w:rPr>
        <w:t>附件2流程及示意图</w:t>
      </w:r>
    </w:p>
    <w:p w:rsidR="009B3A1B" w:rsidRPr="009724BA" w:rsidRDefault="009B3A1B" w:rsidP="009724BA">
      <w:pPr>
        <w:adjustRightInd/>
        <w:snapToGrid/>
        <w:spacing w:after="0" w:line="500" w:lineRule="exact"/>
        <w:ind w:firstLine="480"/>
        <w:rPr>
          <w:rFonts w:ascii="仿宋" w:eastAsia="仿宋" w:hAnsi="仿宋" w:cs="宋体"/>
          <w:color w:val="333333"/>
          <w:sz w:val="28"/>
          <w:szCs w:val="28"/>
        </w:rPr>
      </w:pPr>
    </w:p>
    <w:p w:rsidR="009B3A1B" w:rsidRPr="009724BA" w:rsidRDefault="009B3A1B" w:rsidP="009724BA">
      <w:pPr>
        <w:adjustRightInd/>
        <w:snapToGrid/>
        <w:spacing w:after="0" w:line="500" w:lineRule="exact"/>
        <w:rPr>
          <w:rFonts w:ascii="仿宋" w:eastAsia="仿宋" w:hAnsi="仿宋" w:cs="宋体"/>
          <w:color w:val="333333"/>
          <w:sz w:val="28"/>
          <w:szCs w:val="28"/>
        </w:rPr>
      </w:pPr>
    </w:p>
    <w:p w:rsidR="009B3A1B" w:rsidRPr="009724BA" w:rsidRDefault="009B3A1B" w:rsidP="009724BA">
      <w:pPr>
        <w:adjustRightInd/>
        <w:snapToGrid/>
        <w:spacing w:after="0" w:line="500" w:lineRule="exact"/>
        <w:jc w:val="right"/>
        <w:rPr>
          <w:rFonts w:ascii="仿宋" w:eastAsia="仿宋" w:hAnsi="仿宋" w:cs="宋体"/>
          <w:color w:val="333333"/>
          <w:sz w:val="28"/>
          <w:szCs w:val="28"/>
        </w:rPr>
      </w:pPr>
      <w:r w:rsidRPr="009724BA">
        <w:rPr>
          <w:rFonts w:ascii="Calibri" w:eastAsia="仿宋" w:hAnsi="Calibri" w:cs="Calibri"/>
          <w:color w:val="333333"/>
          <w:sz w:val="28"/>
          <w:szCs w:val="28"/>
        </w:rPr>
        <w:t>                                                  </w:t>
      </w:r>
      <w:r w:rsidR="00922F72" w:rsidRPr="009724BA">
        <w:rPr>
          <w:rFonts w:ascii="Calibri" w:eastAsia="仿宋" w:hAnsi="Calibri" w:cs="Calibri"/>
          <w:color w:val="333333"/>
          <w:sz w:val="28"/>
          <w:szCs w:val="28"/>
        </w:rPr>
        <w:t>                          </w:t>
      </w:r>
      <w:r w:rsidRPr="009724BA">
        <w:rPr>
          <w:rFonts w:ascii="Calibri" w:eastAsia="仿宋" w:hAnsi="Calibri" w:cs="Calibri"/>
          <w:color w:val="333333"/>
          <w:sz w:val="28"/>
          <w:szCs w:val="28"/>
        </w:rPr>
        <w:t> </w:t>
      </w:r>
      <w:r w:rsidRPr="009724BA">
        <w:rPr>
          <w:rFonts w:ascii="仿宋" w:eastAsia="仿宋" w:hAnsi="仿宋" w:cs="宋体" w:hint="eastAsia"/>
          <w:color w:val="333333"/>
          <w:sz w:val="28"/>
          <w:szCs w:val="28"/>
        </w:rPr>
        <w:t>南通大学</w:t>
      </w:r>
      <w:r w:rsidR="00922F72" w:rsidRPr="009724BA">
        <w:rPr>
          <w:rFonts w:ascii="仿宋" w:eastAsia="仿宋" w:hAnsi="仿宋" w:cs="宋体" w:hint="eastAsia"/>
          <w:color w:val="333333"/>
          <w:sz w:val="28"/>
          <w:szCs w:val="28"/>
        </w:rPr>
        <w:t>招投标</w:t>
      </w:r>
      <w:r w:rsidR="00922F72" w:rsidRPr="009724BA">
        <w:rPr>
          <w:rFonts w:ascii="仿宋" w:eastAsia="仿宋" w:hAnsi="仿宋" w:cs="宋体"/>
          <w:color w:val="333333"/>
          <w:sz w:val="28"/>
          <w:szCs w:val="28"/>
        </w:rPr>
        <w:t>管理办公室</w:t>
      </w:r>
    </w:p>
    <w:p w:rsidR="0089152F" w:rsidRPr="009724BA" w:rsidRDefault="009B3A1B" w:rsidP="009724BA">
      <w:pPr>
        <w:spacing w:after="0" w:line="500" w:lineRule="exact"/>
        <w:jc w:val="right"/>
        <w:rPr>
          <w:rFonts w:ascii="仿宋" w:eastAsia="仿宋" w:hAnsi="仿宋" w:cs="宋体"/>
          <w:color w:val="333333"/>
          <w:sz w:val="28"/>
          <w:szCs w:val="28"/>
        </w:rPr>
      </w:pPr>
      <w:r w:rsidRPr="009724BA">
        <w:rPr>
          <w:rFonts w:ascii="Calibri" w:eastAsia="仿宋" w:hAnsi="Calibri" w:cs="Calibri"/>
          <w:color w:val="333333"/>
          <w:sz w:val="28"/>
          <w:szCs w:val="28"/>
        </w:rPr>
        <w:t>                                                                    </w:t>
      </w:r>
      <w:r w:rsidRPr="009724BA">
        <w:rPr>
          <w:rFonts w:ascii="仿宋" w:eastAsia="仿宋" w:hAnsi="仿宋" w:cs="宋体" w:hint="eastAsia"/>
          <w:color w:val="333333"/>
          <w:sz w:val="28"/>
          <w:szCs w:val="28"/>
        </w:rPr>
        <w:t xml:space="preserve"> 2021年7月2</w:t>
      </w:r>
      <w:r w:rsidR="004822FE">
        <w:rPr>
          <w:rFonts w:ascii="仿宋" w:eastAsia="仿宋" w:hAnsi="仿宋" w:cs="宋体"/>
          <w:color w:val="333333"/>
          <w:sz w:val="28"/>
          <w:szCs w:val="28"/>
        </w:rPr>
        <w:t>9</w:t>
      </w:r>
      <w:r w:rsidRPr="009724BA">
        <w:rPr>
          <w:rFonts w:ascii="仿宋" w:eastAsia="仿宋" w:hAnsi="仿宋" w:cs="宋体" w:hint="eastAsia"/>
          <w:color w:val="333333"/>
          <w:sz w:val="28"/>
          <w:szCs w:val="28"/>
        </w:rPr>
        <w:t>日</w:t>
      </w:r>
    </w:p>
    <w:p w:rsidR="004822FE" w:rsidRDefault="004822FE" w:rsidP="009724BA">
      <w:pPr>
        <w:pStyle w:val="af0"/>
        <w:ind w:leftChars="0" w:left="567" w:rightChars="0" w:right="567"/>
        <w:jc w:val="left"/>
        <w:rPr>
          <w:rFonts w:ascii="仿宋_GB2312" w:eastAsia="仿宋_GB2312"/>
          <w:b/>
          <w:sz w:val="30"/>
          <w:szCs w:val="30"/>
        </w:rPr>
      </w:pPr>
    </w:p>
    <w:p w:rsidR="009724BA" w:rsidRDefault="007F6B6F" w:rsidP="009724BA">
      <w:pPr>
        <w:pStyle w:val="af0"/>
        <w:ind w:leftChars="0" w:left="567" w:rightChars="0" w:right="567"/>
        <w:jc w:val="left"/>
        <w:rPr>
          <w:sz w:val="56"/>
          <w:szCs w:val="20"/>
        </w:rPr>
      </w:pPr>
      <w:r w:rsidRPr="00340BA4">
        <w:rPr>
          <w:rFonts w:ascii="仿宋_GB2312" w:eastAsia="仿宋_GB2312" w:hint="eastAsia"/>
          <w:b/>
          <w:sz w:val="30"/>
          <w:szCs w:val="30"/>
        </w:rPr>
        <w:lastRenderedPageBreak/>
        <w:t xml:space="preserve">附件1：     </w:t>
      </w:r>
    </w:p>
    <w:p w:rsidR="009724BA" w:rsidRDefault="009724BA" w:rsidP="009724BA">
      <w:pPr>
        <w:spacing w:line="400" w:lineRule="exact"/>
        <w:rPr>
          <w:rFonts w:ascii="仿宋" w:eastAsia="仿宋" w:hAnsi="仿宋" w:cs="仿宋"/>
          <w:bCs/>
          <w:sz w:val="24"/>
          <w:szCs w:val="24"/>
        </w:rPr>
      </w:pPr>
    </w:p>
    <w:p w:rsidR="009724BA" w:rsidRDefault="009724BA" w:rsidP="009724BA">
      <w:pPr>
        <w:pStyle w:val="ae"/>
      </w:pPr>
      <w:bookmarkStart w:id="0" w:name="_Toc15170"/>
      <w:r>
        <w:rPr>
          <w:rFonts w:hint="eastAsia"/>
        </w:rPr>
        <w:t>南通大学招标采购评审专家管理办法</w:t>
      </w:r>
      <w:bookmarkEnd w:id="0"/>
    </w:p>
    <w:p w:rsidR="009724BA" w:rsidRDefault="009724BA" w:rsidP="009724BA">
      <w:pPr>
        <w:pStyle w:val="af"/>
        <w:spacing w:before="312" w:after="156"/>
      </w:pPr>
      <w:r>
        <w:rPr>
          <w:rFonts w:hint="eastAsia"/>
        </w:rPr>
        <w:t>第一章</w:t>
      </w:r>
      <w:r>
        <w:rPr>
          <w:rFonts w:hint="eastAsia"/>
        </w:rPr>
        <w:t xml:space="preserve">  </w:t>
      </w:r>
      <w:r>
        <w:rPr>
          <w:rFonts w:hint="eastAsia"/>
        </w:rPr>
        <w:t>总则</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第一条</w:t>
      </w:r>
      <w:r>
        <w:rPr>
          <w:rFonts w:ascii="仿宋" w:eastAsia="仿宋" w:hAnsi="仿宋" w:cs="仿宋" w:hint="eastAsia"/>
          <w:sz w:val="24"/>
          <w:szCs w:val="24"/>
        </w:rPr>
        <w:t xml:space="preserve">  为加强学校招标采购评审活动的管理，规范评审行为，提高招标采购工作质量，根据《中华人民共和国政府采购法》、《政府采购评审专家管理办法》、《南通大学招标采购管理办法》等规定，结合学校招标采购工作实际，制定本办法。</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第二条</w:t>
      </w:r>
      <w:r>
        <w:rPr>
          <w:rFonts w:ascii="仿宋" w:eastAsia="仿宋" w:hAnsi="仿宋" w:cs="仿宋" w:hint="eastAsia"/>
          <w:sz w:val="24"/>
          <w:szCs w:val="24"/>
        </w:rPr>
        <w:t xml:space="preserve">  本办法所称招标采购评审专家（以下简称“评审专家”），是指符合本办法规定的条件和要求，以独立身份参加学校招标采购项目评审活动的技术、经济、法律等方面的专家；评审专家库是指为满足学校招标采购评审工作需要，依据本办法规定组建的评审专家信息库。</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第三条</w:t>
      </w:r>
      <w:r>
        <w:rPr>
          <w:rFonts w:ascii="仿宋" w:eastAsia="仿宋" w:hAnsi="仿宋" w:cs="仿宋" w:hint="eastAsia"/>
          <w:sz w:val="24"/>
          <w:szCs w:val="24"/>
        </w:rPr>
        <w:t xml:space="preserve">  本办法适用于校内招标采购评审专家的资格认定、入库及评审专家库的组建、使用、管理活动。</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第四条</w:t>
      </w:r>
      <w:r>
        <w:rPr>
          <w:rFonts w:ascii="仿宋" w:eastAsia="仿宋" w:hAnsi="仿宋" w:cs="仿宋" w:hint="eastAsia"/>
          <w:sz w:val="24"/>
          <w:szCs w:val="24"/>
        </w:rPr>
        <w:t xml:space="preserve">  学校招投标管理办公室（以下简称“招标办”）负责评审专家队伍的建设和管理，其主要职责为：</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（一）贯彻执行国家和学校有关评审专家管理的法律、法规和规章制度。</w:t>
      </w:r>
    </w:p>
    <w:p w:rsidR="009724BA" w:rsidRDefault="009724BA" w:rsidP="009724BA">
      <w:pPr>
        <w:spacing w:line="400" w:lineRule="exact"/>
        <w:ind w:firstLineChars="200" w:firstLine="480"/>
        <w:rPr>
          <w:rFonts w:ascii="仿宋" w:eastAsia="仿宋" w:hAnsi="仿宋" w:cs="仿宋"/>
          <w:bCs/>
          <w:sz w:val="24"/>
          <w:szCs w:val="24"/>
        </w:rPr>
      </w:pPr>
      <w:r>
        <w:rPr>
          <w:rFonts w:ascii="仿宋" w:eastAsia="仿宋" w:hAnsi="仿宋" w:cs="仿宋" w:hint="eastAsia"/>
          <w:sz w:val="24"/>
          <w:szCs w:val="24"/>
        </w:rPr>
        <w:t>（二）负责评审专家的征集、资格审核、</w:t>
      </w:r>
      <w:r>
        <w:rPr>
          <w:rFonts w:ascii="仿宋" w:eastAsia="仿宋" w:hAnsi="仿宋" w:cs="仿宋" w:hint="eastAsia"/>
          <w:bCs/>
          <w:sz w:val="24"/>
          <w:szCs w:val="24"/>
        </w:rPr>
        <w:t>业务培训和日常管理等工作。</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（三）制止、纠正评审专家在评审过程中的违法违规行为。</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（四）负责评审专家库的建设与维护工作。</w:t>
      </w:r>
    </w:p>
    <w:p w:rsidR="009724BA" w:rsidRDefault="009724BA" w:rsidP="009724BA">
      <w:pPr>
        <w:pStyle w:val="af"/>
        <w:spacing w:before="312" w:after="156"/>
      </w:pPr>
      <w:r>
        <w:rPr>
          <w:rFonts w:hint="eastAsia"/>
        </w:rPr>
        <w:t>第二章</w:t>
      </w:r>
      <w:r>
        <w:rPr>
          <w:rFonts w:hint="eastAsia"/>
        </w:rPr>
        <w:t xml:space="preserve">  </w:t>
      </w:r>
      <w:r>
        <w:rPr>
          <w:rFonts w:hint="eastAsia"/>
        </w:rPr>
        <w:t>评审专家的资格管理</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第五条</w:t>
      </w:r>
      <w:r>
        <w:rPr>
          <w:rFonts w:ascii="仿宋" w:eastAsia="仿宋" w:hAnsi="仿宋" w:cs="仿宋" w:hint="eastAsia"/>
          <w:sz w:val="24"/>
          <w:szCs w:val="24"/>
        </w:rPr>
        <w:t xml:space="preserve">  评审专家应当具备以下条件：</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（一）有较高的业务素质和良好的职业道德，在学校招标采购评审过程中能够坚持遵纪守法、客观公正、廉洁自律等行为准则。</w:t>
      </w:r>
    </w:p>
    <w:p w:rsidR="009724BA" w:rsidRDefault="009724BA" w:rsidP="009724BA">
      <w:pPr>
        <w:spacing w:line="400" w:lineRule="exact"/>
        <w:ind w:firstLineChars="200" w:firstLine="480"/>
        <w:rPr>
          <w:rFonts w:ascii="仿宋" w:eastAsia="仿宋" w:hAnsi="仿宋" w:cs="仿宋"/>
          <w:b/>
          <w:sz w:val="24"/>
          <w:szCs w:val="24"/>
        </w:rPr>
      </w:pPr>
      <w:r>
        <w:rPr>
          <w:rFonts w:ascii="仿宋" w:eastAsia="仿宋" w:hAnsi="仿宋" w:cs="仿宋" w:hint="eastAsia"/>
          <w:sz w:val="24"/>
          <w:szCs w:val="24"/>
        </w:rPr>
        <w:t>（二）</w:t>
      </w:r>
      <w:r>
        <w:rPr>
          <w:rFonts w:ascii="仿宋" w:eastAsia="仿宋" w:hAnsi="仿宋" w:cs="仿宋" w:hint="eastAsia"/>
          <w:b/>
          <w:sz w:val="24"/>
          <w:szCs w:val="24"/>
        </w:rPr>
        <w:t>具有中级专业技术职称且从事相关领域工作满8年，或者具有高级专业技术职称或同等专业水平。精通专业业务，熟悉产品情况，在其专业领域享有一定声誉。</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lastRenderedPageBreak/>
        <w:t>（三）熟悉政府采购、招投标的相关政策法规和业务理论知识，能胜任学校招标采购评审工作。</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（四）身体健康，自愿以独立身份参加学校招标采购评审工作。</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（五）遵守评审工作纪律，自觉接受招标办、监督部门的管理和监督。</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（六）没有违纪违法等不良记录。</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第六条</w:t>
      </w:r>
      <w:r>
        <w:rPr>
          <w:rFonts w:ascii="仿宋" w:eastAsia="仿宋" w:hAnsi="仿宋" w:cs="仿宋" w:hint="eastAsia"/>
          <w:sz w:val="24"/>
          <w:szCs w:val="24"/>
        </w:rPr>
        <w:t xml:space="preserve">  评审专家库面向全校征集相关专家。征集专家程序如下：</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（一）招标办根据各类招标采购项目评审的需要，公开发布征集评审专家信息，采取个人申请和单位推荐等方式进行选聘。采取单位推荐方式的，应事先征得被推荐人同意。</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（二）招标办根据评审专家资格条件，对个人提交的《南通大学招标采购评审专家申请表》进行资格审核，提出授予评审专家资格的建议名单，报招标领导小组审查认定。</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（三）招标办对取得评审专家资格的人员颁发《南通大学招标采购评审专家聘书》。</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 xml:space="preserve">第七条 </w:t>
      </w:r>
      <w:r>
        <w:rPr>
          <w:rFonts w:ascii="仿宋" w:eastAsia="仿宋" w:hAnsi="仿宋" w:cs="仿宋" w:hint="eastAsia"/>
          <w:sz w:val="24"/>
          <w:szCs w:val="24"/>
        </w:rPr>
        <w:t xml:space="preserve"> 招标办对评审专家每两年进行一次资格复审工作，符合条件的可以继续聘用。资格复审内容包括：</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（一）专业水平和执业能力是否能够继续满足评审工作要求。</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（二）是否熟悉和掌握相关法律、法规、规章制度和方针政策的规定，并参加必要的培训。</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（三）在参加评审活动中是否严格遵守客观公正等职业道德规范，认真履行自己的职责。</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（四）有无违反本办法规定或其它违纪违法不良记录。</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（五）招标办认为应当复审的其它内容。</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第八条</w:t>
      </w:r>
      <w:r>
        <w:rPr>
          <w:rFonts w:ascii="仿宋" w:eastAsia="仿宋" w:hAnsi="仿宋" w:cs="仿宋" w:hint="eastAsia"/>
          <w:sz w:val="24"/>
          <w:szCs w:val="24"/>
        </w:rPr>
        <w:t xml:space="preserve">  有下列情形之一，由招标领导小组终止其评审专家资格：</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（一）资格复审不合格的。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（二）因工作调动，不再适宜担任评审专家的。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lastRenderedPageBreak/>
        <w:t>（三）因身体健康原因，不能胜任评审工作的。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（四）本人申请不再担任评审专家的。</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第九条</w:t>
      </w:r>
      <w:r>
        <w:rPr>
          <w:rFonts w:ascii="仿宋" w:eastAsia="仿宋" w:hAnsi="仿宋" w:cs="仿宋" w:hint="eastAsia"/>
          <w:sz w:val="24"/>
          <w:szCs w:val="24"/>
        </w:rPr>
        <w:t xml:space="preserve">  评审专家违反规定，有下列情形之一的，由招标领导小组取消其评审专家资格：</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（一）两次以上无正当理由拒不参加评审活动和法规知识培训的。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（二）应当回避而不主动提出回避的。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（三）私下接触投标人的。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（四）收受投标人财物或者其它好处的。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（五）向外界泄露评审情况或投标人的商业秘密和技术秘密的。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（六）不能客观公正地履行评审职责的其它情形。</w:t>
      </w:r>
    </w:p>
    <w:p w:rsidR="009724BA" w:rsidRDefault="009724BA" w:rsidP="009724BA">
      <w:pPr>
        <w:pStyle w:val="af"/>
        <w:spacing w:before="312" w:after="156"/>
      </w:pPr>
      <w:r>
        <w:rPr>
          <w:rFonts w:hint="eastAsia"/>
        </w:rPr>
        <w:t>第三章</w:t>
      </w:r>
      <w:r>
        <w:rPr>
          <w:rFonts w:hint="eastAsia"/>
        </w:rPr>
        <w:t xml:space="preserve">  </w:t>
      </w:r>
      <w:r>
        <w:rPr>
          <w:rFonts w:hint="eastAsia"/>
        </w:rPr>
        <w:t>评审专家的权利与义务</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第十条</w:t>
      </w:r>
      <w:r>
        <w:rPr>
          <w:rFonts w:ascii="仿宋" w:eastAsia="仿宋" w:hAnsi="仿宋" w:cs="仿宋" w:hint="eastAsia"/>
          <w:sz w:val="24"/>
          <w:szCs w:val="24"/>
        </w:rPr>
        <w:t xml:space="preserve">  评审专家在学校招标采购活动中享有以下权利：</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（一）接受招标办聘请，担任学校招标采购项目评审委员会委员。</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（二）按规定对采购项目进行独立评审，提出评审意见，不受任何单位或者个人的干预。</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（三）按规定获得相应的评审劳务报酬。</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（四）法律、法规和学校规章制度规定的其他权利。</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第十一条</w:t>
      </w:r>
      <w:r>
        <w:rPr>
          <w:rFonts w:ascii="仿宋" w:eastAsia="仿宋" w:hAnsi="仿宋" w:cs="仿宋" w:hint="eastAsia"/>
          <w:sz w:val="24"/>
          <w:szCs w:val="24"/>
        </w:rPr>
        <w:t xml:space="preserve">  评审专家负有以下义务：</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（一）评审专家应积极接受评审邀请，不得无故推脱；接受评审邀请后，应按时参加评审活动，不得无故缺席、擅离职守或中途退出。因故不能参加评审的，应及时通知招标办，不得私下转托他人参加。</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（二）按照公平、公正的原则履行评审职责，为学校招标采购提供真实、可靠的评审意见，对所提出的评审意见承担个人责任。</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（三）配合解答投标人等对评审过程中有关问题的咨询或质疑。</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lastRenderedPageBreak/>
        <w:t>（四）发现投标人在采购活动中有不正当竞争或恶意串通等违规行为，应及时向招标办、招标监督部门报告并加以制止。</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五）自觉接受招标办、招标监督部门的管理和监督，严格遵守以下评审工作纪律：不得向外界泄露评审情况，不得泄露投标人的商业秘密和技术秘密，评审资料一律不得带离评审会场，评审期间不与外界联系，不离开会场。</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（六）法律、法规和学校规章制度规定的其他义务。</w:t>
      </w:r>
    </w:p>
    <w:p w:rsidR="009724BA" w:rsidRDefault="009724BA" w:rsidP="009724BA">
      <w:pPr>
        <w:pStyle w:val="af"/>
        <w:spacing w:before="312" w:after="156"/>
      </w:pPr>
      <w:r>
        <w:rPr>
          <w:rFonts w:hint="eastAsia"/>
        </w:rPr>
        <w:t>第四章</w:t>
      </w:r>
      <w:r>
        <w:rPr>
          <w:rFonts w:hint="eastAsia"/>
        </w:rPr>
        <w:t xml:space="preserve">  </w:t>
      </w:r>
      <w:r>
        <w:rPr>
          <w:rFonts w:hint="eastAsia"/>
        </w:rPr>
        <w:t>评审专家的使用</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第十二条</w:t>
      </w:r>
      <w:r>
        <w:rPr>
          <w:rFonts w:ascii="仿宋" w:eastAsia="仿宋" w:hAnsi="仿宋" w:cs="仿宋" w:hint="eastAsia"/>
          <w:sz w:val="24"/>
          <w:szCs w:val="24"/>
        </w:rPr>
        <w:t xml:space="preserve">  评审专家库由招标办根据本办法组建，招标办通过评审</w:t>
      </w:r>
      <w:proofErr w:type="gramStart"/>
      <w:r>
        <w:rPr>
          <w:rFonts w:ascii="仿宋" w:eastAsia="仿宋" w:hAnsi="仿宋" w:cs="仿宋" w:hint="eastAsia"/>
          <w:sz w:val="24"/>
          <w:szCs w:val="24"/>
        </w:rPr>
        <w:t>专家库对评审</w:t>
      </w:r>
      <w:proofErr w:type="gramEnd"/>
      <w:r>
        <w:rPr>
          <w:rFonts w:ascii="仿宋" w:eastAsia="仿宋" w:hAnsi="仿宋" w:cs="仿宋" w:hint="eastAsia"/>
          <w:sz w:val="24"/>
          <w:szCs w:val="24"/>
        </w:rPr>
        <w:t>专家进行使用与管理。招标办结</w:t>
      </w:r>
      <w:proofErr w:type="gramStart"/>
      <w:r>
        <w:rPr>
          <w:rFonts w:ascii="仿宋" w:eastAsia="仿宋" w:hAnsi="仿宋" w:cs="仿宋" w:hint="eastAsia"/>
          <w:sz w:val="24"/>
          <w:szCs w:val="24"/>
        </w:rPr>
        <w:t>合工作</w:t>
      </w:r>
      <w:proofErr w:type="gramEnd"/>
      <w:r>
        <w:rPr>
          <w:rFonts w:ascii="仿宋" w:eastAsia="仿宋" w:hAnsi="仿宋" w:cs="仿宋" w:hint="eastAsia"/>
          <w:sz w:val="24"/>
          <w:szCs w:val="24"/>
        </w:rPr>
        <w:t>需要和实际情况，将评审专家按以下四个类别二十二个专业建库管理：</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（一）货物类招标采购评审专家，主要参与机电、建材、药品、医疗器械、体育器材、家具厨具、图书教材、办公耗材、电子电器、纺织化工等采购的评审活动。</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（二）工程类招标采购评审专家，主要参与土建、设备安装、弱电工程、装饰装修、园林绿化等采购的评审活动。</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（三）服务类招标采购评审专家，主要参与物业、租赁、软件和服务外包、印刷出版发行、搬家服务等采购的评审活动。</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（四）其他类招标采购评审专家，主要指以法律、经济等专业的身份参与评审活动。</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第十三条</w:t>
      </w:r>
      <w:r>
        <w:rPr>
          <w:rFonts w:ascii="仿宋" w:eastAsia="仿宋" w:hAnsi="仿宋" w:cs="仿宋" w:hint="eastAsia"/>
          <w:sz w:val="24"/>
          <w:szCs w:val="24"/>
        </w:rPr>
        <w:t xml:space="preserve">  评标工作组评审专家（评委）的确定。一般采购项目的评审专家由招标办根据项目具体内容从专家库随机抽取。其中，技术复杂、专业性要求高、影响范围大或有其他特殊要求的采购项目，可以由招标办直接选定。任何单位和个人不得指定评审专家或干预评审专家的抽取、确定工作。招标办应当将抽取、确定结果记录备案。评委确定后，招标办负责将评审时间、地点通知其本人。评审专家名单在中标结果确定前应当保密。评审专家的抽取、确定时间一般在开标前半天或前一天进行。</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第十四条</w:t>
      </w:r>
      <w:r>
        <w:rPr>
          <w:rFonts w:ascii="仿宋" w:eastAsia="仿宋" w:hAnsi="仿宋" w:cs="仿宋" w:hint="eastAsia"/>
          <w:sz w:val="24"/>
          <w:szCs w:val="24"/>
        </w:rPr>
        <w:t xml:space="preserve">  评审专家不得参加与自己有利害关系的招标采购项目的评审活动。有下列情形之一的，评审专家应当主动申请回避：</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lastRenderedPageBreak/>
        <w:t>（一）参加采购活动前三年内，与供应</w:t>
      </w:r>
      <w:proofErr w:type="gramStart"/>
      <w:r>
        <w:rPr>
          <w:rFonts w:ascii="仿宋" w:eastAsia="仿宋" w:hAnsi="仿宋" w:cs="仿宋" w:hint="eastAsia"/>
          <w:sz w:val="24"/>
          <w:szCs w:val="24"/>
        </w:rPr>
        <w:t>商存在</w:t>
      </w:r>
      <w:proofErr w:type="gramEnd"/>
      <w:r>
        <w:rPr>
          <w:rFonts w:ascii="仿宋" w:eastAsia="仿宋" w:hAnsi="仿宋" w:cs="仿宋" w:hint="eastAsia"/>
          <w:sz w:val="24"/>
          <w:szCs w:val="24"/>
        </w:rPr>
        <w:t>劳动关系，或者担任</w:t>
      </w:r>
      <w:proofErr w:type="gramStart"/>
      <w:r>
        <w:rPr>
          <w:rFonts w:ascii="仿宋" w:eastAsia="仿宋" w:hAnsi="仿宋" w:cs="仿宋" w:hint="eastAsia"/>
          <w:sz w:val="24"/>
          <w:szCs w:val="24"/>
        </w:rPr>
        <w:t>过供应</w:t>
      </w:r>
      <w:proofErr w:type="gramEnd"/>
      <w:r>
        <w:rPr>
          <w:rFonts w:ascii="仿宋" w:eastAsia="仿宋" w:hAnsi="仿宋" w:cs="仿宋" w:hint="eastAsia"/>
          <w:sz w:val="24"/>
          <w:szCs w:val="24"/>
        </w:rPr>
        <w:t>商的董事、监事，或者是供应商的控股股东或实际控制人；</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（二）与供应商的法定代表人或者负责人有夫妻、直系血亲、三代以内旁系血亲或者近姻亲关系；</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（三）与供应商有其他可能影响政府采购活动公平、公正进行的关系；</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（四）评审专家发现本人与参加采购活动的供应商有利害关系的，应当主动提出回避；</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（五）其他可能影响公正评审的情况。</w:t>
      </w:r>
    </w:p>
    <w:p w:rsidR="009724BA" w:rsidRDefault="009724BA" w:rsidP="009724BA">
      <w:pPr>
        <w:pStyle w:val="af"/>
        <w:spacing w:before="312" w:after="156"/>
      </w:pPr>
      <w:r>
        <w:rPr>
          <w:rFonts w:hint="eastAsia"/>
        </w:rPr>
        <w:t>第五章</w:t>
      </w:r>
      <w:r>
        <w:rPr>
          <w:rFonts w:hint="eastAsia"/>
        </w:rPr>
        <w:t xml:space="preserve">  </w:t>
      </w:r>
      <w:r>
        <w:rPr>
          <w:rFonts w:hint="eastAsia"/>
        </w:rPr>
        <w:t>评审专家的管理</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第十五条</w:t>
      </w:r>
      <w:r>
        <w:rPr>
          <w:rFonts w:ascii="仿宋" w:eastAsia="仿宋" w:hAnsi="仿宋" w:cs="仿宋" w:hint="eastAsia"/>
          <w:sz w:val="24"/>
          <w:szCs w:val="24"/>
        </w:rPr>
        <w:t xml:space="preserve">  招标办负责组织对入库的评审专家进行必要的招投标、政府采购政策法规和有关评审业务知识培训。</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第十六条</w:t>
      </w:r>
      <w:r>
        <w:rPr>
          <w:rFonts w:ascii="仿宋" w:eastAsia="仿宋" w:hAnsi="仿宋" w:cs="仿宋" w:hint="eastAsia"/>
          <w:sz w:val="24"/>
          <w:szCs w:val="24"/>
        </w:rPr>
        <w:t xml:space="preserve">  招标办将评审专家登记入库，为每位入库专家建立个人业务档案。听取各方面对评审专家业务水平、工作能力、职业道德等方面的意见，实时记录评审专家在评审工作中的具体表现和有关情况。</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第十七条</w:t>
      </w:r>
      <w:r>
        <w:rPr>
          <w:rFonts w:ascii="仿宋" w:eastAsia="仿宋" w:hAnsi="仿宋" w:cs="仿宋" w:hint="eastAsia"/>
          <w:sz w:val="24"/>
          <w:szCs w:val="24"/>
        </w:rPr>
        <w:t xml:space="preserve">  招标办负责对评审专家</w:t>
      </w:r>
      <w:proofErr w:type="gramStart"/>
      <w:r>
        <w:rPr>
          <w:rFonts w:ascii="仿宋" w:eastAsia="仿宋" w:hAnsi="仿宋" w:cs="仿宋" w:hint="eastAsia"/>
          <w:sz w:val="24"/>
          <w:szCs w:val="24"/>
        </w:rPr>
        <w:t>库实行</w:t>
      </w:r>
      <w:proofErr w:type="gramEnd"/>
      <w:r>
        <w:rPr>
          <w:rFonts w:ascii="仿宋" w:eastAsia="仿宋" w:hAnsi="仿宋" w:cs="仿宋" w:hint="eastAsia"/>
          <w:sz w:val="24"/>
          <w:szCs w:val="24"/>
        </w:rPr>
        <w:t>动态管理。</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（一）对评审专家业务档案信息进行动态维护。</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（二）根据实际需要逐步对评审专家库进行补充和调整。</w:t>
      </w:r>
    </w:p>
    <w:p w:rsidR="009724BA" w:rsidRDefault="009724BA" w:rsidP="009724BA">
      <w:pPr>
        <w:spacing w:line="400" w:lineRule="exact"/>
        <w:ind w:firstLineChars="200" w:firstLine="480"/>
        <w:rPr>
          <w:rFonts w:ascii="仿宋" w:eastAsia="仿宋" w:hAnsi="仿宋" w:cs="仿宋"/>
          <w:sz w:val="24"/>
          <w:szCs w:val="24"/>
        </w:rPr>
      </w:pPr>
      <w:r>
        <w:rPr>
          <w:rFonts w:ascii="仿宋" w:eastAsia="仿宋" w:hAnsi="仿宋" w:cs="仿宋" w:hint="eastAsia"/>
          <w:sz w:val="24"/>
          <w:szCs w:val="24"/>
        </w:rPr>
        <w:t>第十八条  由于评审专家个人的违规行为给学校造成经济损失的，相关评审专家应当承担经济赔偿责任；构成犯罪的,学校将移送司法机关追究其刑事责任。</w:t>
      </w:r>
    </w:p>
    <w:p w:rsidR="009724BA" w:rsidRDefault="009724BA" w:rsidP="009724BA">
      <w:pPr>
        <w:pStyle w:val="af"/>
        <w:spacing w:before="312" w:after="156"/>
      </w:pPr>
      <w:r>
        <w:rPr>
          <w:rFonts w:hint="eastAsia"/>
        </w:rPr>
        <w:t>第六章</w:t>
      </w:r>
      <w:r>
        <w:rPr>
          <w:rFonts w:hint="eastAsia"/>
        </w:rPr>
        <w:t xml:space="preserve">  </w:t>
      </w:r>
      <w:r>
        <w:rPr>
          <w:rFonts w:hint="eastAsia"/>
        </w:rPr>
        <w:t>附</w:t>
      </w:r>
      <w:r>
        <w:rPr>
          <w:rFonts w:hint="eastAsia"/>
        </w:rPr>
        <w:t xml:space="preserve">  </w:t>
      </w:r>
      <w:r>
        <w:rPr>
          <w:rFonts w:hint="eastAsia"/>
        </w:rPr>
        <w:t>则</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第十九条</w:t>
      </w:r>
      <w:r>
        <w:rPr>
          <w:rFonts w:ascii="仿宋" w:eastAsia="仿宋" w:hAnsi="仿宋" w:cs="仿宋" w:hint="eastAsia"/>
          <w:sz w:val="24"/>
          <w:szCs w:val="24"/>
        </w:rPr>
        <w:t xml:space="preserve">  本办法由招标办负责解释。</w:t>
      </w:r>
    </w:p>
    <w:p w:rsidR="009724BA" w:rsidRDefault="009724BA" w:rsidP="009724BA">
      <w:pPr>
        <w:spacing w:line="400" w:lineRule="exact"/>
        <w:ind w:firstLineChars="200" w:firstLine="482"/>
        <w:rPr>
          <w:rFonts w:ascii="仿宋" w:eastAsia="仿宋" w:hAnsi="仿宋" w:cs="仿宋"/>
          <w:sz w:val="24"/>
          <w:szCs w:val="24"/>
        </w:rPr>
      </w:pPr>
      <w:r>
        <w:rPr>
          <w:rFonts w:ascii="仿宋" w:eastAsia="仿宋" w:hAnsi="仿宋" w:cs="仿宋" w:hint="eastAsia"/>
          <w:b/>
          <w:bCs/>
          <w:sz w:val="24"/>
          <w:szCs w:val="24"/>
        </w:rPr>
        <w:t>第二十条</w:t>
      </w:r>
      <w:r>
        <w:rPr>
          <w:rFonts w:ascii="仿宋" w:eastAsia="仿宋" w:hAnsi="仿宋" w:cs="仿宋" w:hint="eastAsia"/>
          <w:sz w:val="24"/>
          <w:szCs w:val="24"/>
        </w:rPr>
        <w:t xml:space="preserve">  本办法自颁布之日起施行，原《南通大学招标采购评审专家管理办法》同时废止。</w:t>
      </w:r>
    </w:p>
    <w:p w:rsidR="007F6B6F" w:rsidRPr="009724BA" w:rsidRDefault="007F6B6F" w:rsidP="009724BA">
      <w:pPr>
        <w:spacing w:after="0" w:line="500" w:lineRule="exact"/>
        <w:rPr>
          <w:rFonts w:ascii="仿宋_GB2312" w:eastAsia="仿宋_GB2312"/>
          <w:b/>
          <w:sz w:val="30"/>
          <w:szCs w:val="30"/>
        </w:rPr>
      </w:pPr>
    </w:p>
    <w:p w:rsidR="00671CED" w:rsidRDefault="00671CED" w:rsidP="009724BA">
      <w:pPr>
        <w:spacing w:after="0" w:line="500" w:lineRule="exact"/>
        <w:ind w:right="140"/>
        <w:rPr>
          <w:rFonts w:ascii="Calibri" w:eastAsia="仿宋" w:hAnsi="Calibri" w:cs="Calibri"/>
          <w:color w:val="333333"/>
          <w:sz w:val="28"/>
          <w:szCs w:val="28"/>
        </w:rPr>
      </w:pPr>
    </w:p>
    <w:p w:rsidR="00671CED" w:rsidRDefault="00671CED" w:rsidP="009724BA">
      <w:pPr>
        <w:spacing w:after="0" w:line="500" w:lineRule="exact"/>
        <w:ind w:right="140"/>
        <w:rPr>
          <w:rFonts w:ascii="Calibri" w:eastAsia="仿宋" w:hAnsi="Calibri" w:cs="Calibri"/>
          <w:color w:val="333333"/>
          <w:sz w:val="28"/>
          <w:szCs w:val="28"/>
        </w:rPr>
      </w:pPr>
    </w:p>
    <w:p w:rsidR="00671CED" w:rsidRPr="00F174DE" w:rsidRDefault="00671CED" w:rsidP="009724BA">
      <w:pPr>
        <w:spacing w:after="0" w:line="500" w:lineRule="exact"/>
        <w:rPr>
          <w:sz w:val="30"/>
          <w:szCs w:val="30"/>
        </w:rPr>
      </w:pPr>
      <w:r w:rsidRPr="00F174DE">
        <w:rPr>
          <w:rFonts w:hint="eastAsia"/>
          <w:sz w:val="30"/>
          <w:szCs w:val="30"/>
        </w:rPr>
        <w:t>附件</w:t>
      </w:r>
      <w:r w:rsidRPr="00F174DE">
        <w:rPr>
          <w:rFonts w:hint="eastAsia"/>
          <w:sz w:val="30"/>
          <w:szCs w:val="30"/>
        </w:rPr>
        <w:t>2</w:t>
      </w:r>
      <w:r w:rsidRPr="00F174DE">
        <w:rPr>
          <w:rFonts w:hint="eastAsia"/>
          <w:sz w:val="30"/>
          <w:szCs w:val="30"/>
        </w:rPr>
        <w:t>、</w:t>
      </w:r>
    </w:p>
    <w:p w:rsidR="00671CED" w:rsidRPr="00F174DE" w:rsidRDefault="00671CED" w:rsidP="009724BA">
      <w:pPr>
        <w:spacing w:after="0" w:line="500" w:lineRule="exact"/>
        <w:rPr>
          <w:rFonts w:asciiTheme="minorEastAsia" w:hAnsiTheme="minorEastAsia" w:cstheme="minorEastAsia"/>
          <w:b/>
          <w:sz w:val="30"/>
          <w:szCs w:val="30"/>
        </w:rPr>
      </w:pPr>
      <w:r w:rsidRPr="00F174DE">
        <w:rPr>
          <w:rFonts w:asciiTheme="minorEastAsia" w:hAnsiTheme="minorEastAsia" w:cstheme="minorEastAsia" w:hint="eastAsia"/>
          <w:b/>
          <w:sz w:val="30"/>
          <w:szCs w:val="30"/>
        </w:rPr>
        <w:t>流程</w:t>
      </w:r>
      <w:r w:rsidRPr="00F174DE">
        <w:rPr>
          <w:rFonts w:asciiTheme="minorEastAsia" w:hAnsiTheme="minorEastAsia" w:cstheme="minorEastAsia"/>
          <w:b/>
          <w:sz w:val="30"/>
          <w:szCs w:val="30"/>
        </w:rPr>
        <w:t>及示意图</w:t>
      </w:r>
    </w:p>
    <w:p w:rsidR="00671CED" w:rsidRDefault="00671CED" w:rsidP="009724BA">
      <w:pPr>
        <w:spacing w:after="0" w:line="500" w:lineRule="exact"/>
      </w:pPr>
    </w:p>
    <w:p w:rsidR="00671CED" w:rsidRDefault="00671CED" w:rsidP="009724BA">
      <w:pPr>
        <w:spacing w:after="0" w:line="500" w:lineRule="exact"/>
      </w:pPr>
    </w:p>
    <w:p w:rsidR="00671CED" w:rsidRDefault="00671CED" w:rsidP="009724BA">
      <w:pPr>
        <w:spacing w:after="0" w:line="500" w:lineRule="exact"/>
      </w:pPr>
      <w:r>
        <w:rPr>
          <w:rFonts w:hint="eastAsia"/>
          <w:noProof/>
        </w:rPr>
        <mc:AlternateContent>
          <mc:Choice Requires="wps">
            <w:drawing>
              <wp:anchor distT="0" distB="0" distL="114300" distR="114300" simplePos="0" relativeHeight="251659264" behindDoc="0" locked="0" layoutInCell="1" allowOverlap="1" wp14:anchorId="7368F748" wp14:editId="1CE37686">
                <wp:simplePos x="0" y="0"/>
                <wp:positionH relativeFrom="column">
                  <wp:posOffset>72956</wp:posOffset>
                </wp:positionH>
                <wp:positionV relativeFrom="paragraph">
                  <wp:posOffset>314041</wp:posOffset>
                </wp:positionV>
                <wp:extent cx="1575881" cy="1536970"/>
                <wp:effectExtent l="0" t="0" r="24765" b="25400"/>
                <wp:wrapNone/>
                <wp:docPr id="1" name="椭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5881" cy="1536970"/>
                        </a:xfrm>
                        <a:prstGeom prst="ellipse">
                          <a:avLst/>
                        </a:prstGeom>
                        <a:solidFill>
                          <a:srgbClr val="FFFFFF"/>
                        </a:solidFill>
                        <a:ln w="9525">
                          <a:solidFill>
                            <a:srgbClr val="000000"/>
                          </a:solidFill>
                          <a:round/>
                          <a:headEnd/>
                          <a:tailEnd/>
                        </a:ln>
                      </wps:spPr>
                      <wps:txbx>
                        <w:txbxContent>
                          <w:p w:rsidR="00671CED" w:rsidRPr="00671CED" w:rsidRDefault="00671CED" w:rsidP="00671CED">
                            <w:pPr>
                              <w:rPr>
                                <w:sz w:val="18"/>
                                <w:szCs w:val="18"/>
                              </w:rPr>
                            </w:pPr>
                            <w:r w:rsidRPr="00671CED">
                              <w:rPr>
                                <w:rFonts w:hint="eastAsia"/>
                                <w:sz w:val="18"/>
                                <w:szCs w:val="18"/>
                              </w:rPr>
                              <w:t>登录南通</w:t>
                            </w:r>
                            <w:r w:rsidRPr="00671CED">
                              <w:rPr>
                                <w:sz w:val="18"/>
                                <w:szCs w:val="18"/>
                              </w:rPr>
                              <w:t>大学招投标管理办公室</w:t>
                            </w:r>
                            <w:r w:rsidRPr="00671CED">
                              <w:rPr>
                                <w:rFonts w:hint="eastAsia"/>
                                <w:sz w:val="18"/>
                                <w:szCs w:val="18"/>
                              </w:rPr>
                              <w:t>网站</w:t>
                            </w:r>
                          </w:p>
                          <w:p w:rsidR="00671CED" w:rsidRPr="00671CED" w:rsidRDefault="00CC722F" w:rsidP="00671CED">
                            <w:pPr>
                              <w:rPr>
                                <w:sz w:val="18"/>
                                <w:szCs w:val="18"/>
                              </w:rPr>
                            </w:pPr>
                            <w:hyperlink r:id="rId8" w:history="1">
                              <w:r w:rsidR="00671CED" w:rsidRPr="00671CED">
                                <w:rPr>
                                  <w:rStyle w:val="a9"/>
                                  <w:sz w:val="18"/>
                                  <w:szCs w:val="18"/>
                                </w:rPr>
                                <w:t>https://ztb.ntu.edu.cn/</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68F748" id="椭圆 1" o:spid="_x0000_s1026" style="position:absolute;margin-left:5.75pt;margin-top:24.75pt;width:124.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">
                <v:textbox>
                  <w:txbxContent>
                    <w:p w:rsidR="00671CED" w:rsidRPr="00671CED" w:rsidRDefault="00671CED" w:rsidP="00671CED">
                      <w:pPr>
                        <w:rPr>
                          <w:sz w:val="18"/>
                          <w:szCs w:val="18"/>
                        </w:rPr>
                      </w:pPr>
                      <w:r w:rsidRPr="00671CED">
                        <w:rPr>
                          <w:rFonts w:hint="eastAsia"/>
                          <w:sz w:val="18"/>
                          <w:szCs w:val="18"/>
                        </w:rPr>
                        <w:t>登录南通</w:t>
                      </w:r>
                      <w:r w:rsidRPr="00671CED">
                        <w:rPr>
                          <w:sz w:val="18"/>
                          <w:szCs w:val="18"/>
                        </w:rPr>
                        <w:t>大学招投标管理办公室</w:t>
                      </w:r>
                      <w:r w:rsidRPr="00671CED">
                        <w:rPr>
                          <w:rFonts w:hint="eastAsia"/>
                          <w:sz w:val="18"/>
                          <w:szCs w:val="18"/>
                        </w:rPr>
                        <w:t>网站</w:t>
                      </w:r>
                    </w:p>
                    <w:p w:rsidR="00671CED" w:rsidRPr="00671CED" w:rsidRDefault="004656E6" w:rsidP="00671CED">
                      <w:pPr>
                        <w:rPr>
                          <w:sz w:val="18"/>
                          <w:szCs w:val="18"/>
                        </w:rPr>
                      </w:pPr>
                      <w:hyperlink r:id="rId9" w:history="1">
                        <w:r w:rsidR="00671CED" w:rsidRPr="00671CED">
                          <w:rPr>
                            <w:rStyle w:val="a9"/>
                            <w:sz w:val="18"/>
                            <w:szCs w:val="18"/>
                          </w:rPr>
                          <w:t>https://ztb.ntu.edu.cn/</w:t>
                        </w:r>
                      </w:hyperlink>
                    </w:p>
                  </w:txbxContent>
                </v:textbox>
              </v:oval>
            </w:pict>
          </mc:Fallback>
        </mc:AlternateContent>
      </w:r>
      <w:r>
        <w:rPr>
          <w:rFonts w:hint="eastAsia"/>
        </w:rPr>
        <w:t xml:space="preserve"> </w:t>
      </w:r>
      <w:r>
        <w:t xml:space="preserve">                </w:t>
      </w:r>
    </w:p>
    <w:p w:rsidR="00671CED" w:rsidRDefault="00671CED" w:rsidP="009724BA">
      <w:pPr>
        <w:spacing w:after="0" w:line="500" w:lineRule="exact"/>
      </w:pPr>
      <w:r>
        <w:rPr>
          <w:noProof/>
        </w:rPr>
        <mc:AlternateContent>
          <mc:Choice Requires="wps">
            <w:drawing>
              <wp:anchor distT="0" distB="0" distL="114300" distR="114300" simplePos="0" relativeHeight="251661312" behindDoc="0" locked="0" layoutInCell="1" allowOverlap="1" wp14:anchorId="5D46C5C6" wp14:editId="7F1E27A0">
                <wp:simplePos x="0" y="0"/>
                <wp:positionH relativeFrom="column">
                  <wp:posOffset>3245193</wp:posOffset>
                </wp:positionH>
                <wp:positionV relativeFrom="paragraph">
                  <wp:posOffset>60225</wp:posOffset>
                </wp:positionV>
                <wp:extent cx="1546698" cy="1439694"/>
                <wp:effectExtent l="0" t="0" r="15875" b="27305"/>
                <wp:wrapNone/>
                <wp:docPr id="3" name="椭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698" cy="1439694"/>
                        </a:xfrm>
                        <a:prstGeom prst="ellipse">
                          <a:avLst/>
                        </a:prstGeom>
                        <a:solidFill>
                          <a:srgbClr val="FFFFFF"/>
                        </a:solidFill>
                        <a:ln w="9525">
                          <a:solidFill>
                            <a:srgbClr val="000000"/>
                          </a:solidFill>
                          <a:round/>
                          <a:headEnd/>
                          <a:tailEnd/>
                        </a:ln>
                      </wps:spPr>
                      <wps:txbx>
                        <w:txbxContent>
                          <w:p w:rsidR="00671CED" w:rsidRDefault="00671CED" w:rsidP="00671CED">
                            <w:pPr>
                              <w:ind w:leftChars="50" w:left="530" w:hangingChars="150" w:hanging="420"/>
                              <w:rPr>
                                <w:sz w:val="28"/>
                                <w:szCs w:val="28"/>
                              </w:rPr>
                            </w:pPr>
                            <w:r w:rsidRPr="00671CED">
                              <w:rPr>
                                <w:rFonts w:hint="eastAsia"/>
                                <w:sz w:val="28"/>
                                <w:szCs w:val="28"/>
                              </w:rPr>
                              <w:t>校外</w:t>
                            </w:r>
                            <w:r w:rsidRPr="00671CED">
                              <w:rPr>
                                <w:sz w:val="28"/>
                                <w:szCs w:val="28"/>
                              </w:rPr>
                              <w:t>评标</w:t>
                            </w:r>
                          </w:p>
                          <w:p w:rsidR="00671CED" w:rsidRPr="00671CED" w:rsidRDefault="00671CED" w:rsidP="00671CED">
                            <w:pPr>
                              <w:ind w:leftChars="50" w:left="530" w:hangingChars="150" w:hanging="420"/>
                              <w:rPr>
                                <w:sz w:val="28"/>
                                <w:szCs w:val="28"/>
                              </w:rPr>
                            </w:pPr>
                            <w:r w:rsidRPr="00671CED">
                              <w:rPr>
                                <w:rFonts w:hint="eastAsia"/>
                                <w:sz w:val="28"/>
                                <w:szCs w:val="28"/>
                              </w:rPr>
                              <w:t>专家</w:t>
                            </w:r>
                            <w:r w:rsidRPr="00671CED">
                              <w:rPr>
                                <w:sz w:val="28"/>
                                <w:szCs w:val="28"/>
                              </w:rPr>
                              <w:t>注册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46C5C6" id="椭圆 3" o:spid="_x0000_s1027" style="position:absolute;margin-left:255.55pt;margin-top:4.75pt;width:121.8pt;height:11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">
                <v:textbox>
                  <w:txbxContent>
                    <w:p w:rsidR="00671CED" w:rsidRDefault="00671CED" w:rsidP="00671CED">
                      <w:pPr>
                        <w:ind w:leftChars="50" w:left="530" w:hangingChars="150" w:hanging="420"/>
                        <w:rPr>
                          <w:sz w:val="28"/>
                          <w:szCs w:val="28"/>
                        </w:rPr>
                      </w:pPr>
                      <w:r w:rsidRPr="00671CED">
                        <w:rPr>
                          <w:rFonts w:hint="eastAsia"/>
                          <w:sz w:val="28"/>
                          <w:szCs w:val="28"/>
                        </w:rPr>
                        <w:t>校外</w:t>
                      </w:r>
                      <w:r w:rsidRPr="00671CED">
                        <w:rPr>
                          <w:sz w:val="28"/>
                          <w:szCs w:val="28"/>
                        </w:rPr>
                        <w:t>评标</w:t>
                      </w:r>
                    </w:p>
                    <w:p w:rsidR="00671CED" w:rsidRPr="00671CED" w:rsidRDefault="00671CED" w:rsidP="00671CED">
                      <w:pPr>
                        <w:ind w:leftChars="50" w:left="530" w:hangingChars="150" w:hanging="420"/>
                        <w:rPr>
                          <w:sz w:val="28"/>
                          <w:szCs w:val="28"/>
                        </w:rPr>
                      </w:pPr>
                      <w:r w:rsidRPr="00671CED">
                        <w:rPr>
                          <w:rFonts w:hint="eastAsia"/>
                          <w:sz w:val="28"/>
                          <w:szCs w:val="28"/>
                        </w:rPr>
                        <w:t>专家</w:t>
                      </w:r>
                      <w:r w:rsidRPr="00671CED">
                        <w:rPr>
                          <w:sz w:val="28"/>
                          <w:szCs w:val="28"/>
                        </w:rPr>
                        <w:t>注册</w:t>
                      </w:r>
                    </w:p>
                  </w:txbxContent>
                </v:textbox>
              </v:oval>
            </w:pict>
          </mc:Fallback>
        </mc:AlternateContent>
      </w:r>
    </w:p>
    <w:p w:rsidR="00671CED" w:rsidRDefault="00671CED" w:rsidP="009724BA">
      <w:pPr>
        <w:spacing w:after="0" w:line="500" w:lineRule="exact"/>
      </w:pPr>
    </w:p>
    <w:p w:rsidR="00671CED" w:rsidRDefault="00671CED" w:rsidP="009724BA">
      <w:pPr>
        <w:spacing w:after="0" w:line="500" w:lineRule="exact"/>
      </w:pPr>
      <w:r>
        <w:rPr>
          <w:noProof/>
        </w:rPr>
        <mc:AlternateContent>
          <mc:Choice Requires="wps">
            <w:drawing>
              <wp:anchor distT="0" distB="0" distL="114300" distR="114300" simplePos="0" relativeHeight="251660288" behindDoc="0" locked="0" layoutInCell="1" allowOverlap="1" wp14:anchorId="42E31824" wp14:editId="1D21F007">
                <wp:simplePos x="0" y="0"/>
                <wp:positionH relativeFrom="margin">
                  <wp:posOffset>2103056</wp:posOffset>
                </wp:positionH>
                <wp:positionV relativeFrom="paragraph">
                  <wp:posOffset>23146</wp:posOffset>
                </wp:positionV>
                <wp:extent cx="739140" cy="272415"/>
                <wp:effectExtent l="0" t="19050" r="41910" b="32385"/>
                <wp:wrapNone/>
                <wp:docPr id="2" name="右箭头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9140" cy="272415"/>
                        </a:xfrm>
                        <a:prstGeom prst="rightArrow">
                          <a:avLst>
                            <a:gd name="adj1" fmla="val 50000"/>
                            <a:gd name="adj2" fmla="val 6783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2AEE6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2" o:spid="_x0000_s1026" type="#_x0000_t13" style="position:absolute;left:0;text-align:left;margin-left:165.6pt;margin-top:1.8pt;width:58.2pt;height:21.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">
                <w10:wrap anchorx="margin"/>
              </v:shape>
            </w:pict>
          </mc:Fallback>
        </mc:AlternateContent>
      </w:r>
    </w:p>
    <w:p w:rsidR="00671CED" w:rsidRDefault="00671CED" w:rsidP="009724BA">
      <w:pPr>
        <w:spacing w:after="0" w:line="500" w:lineRule="exact"/>
      </w:pPr>
    </w:p>
    <w:p w:rsidR="00671CED" w:rsidRDefault="00671CED" w:rsidP="009724BA">
      <w:pPr>
        <w:spacing w:after="0" w:line="500" w:lineRule="exact"/>
      </w:pPr>
      <w:r>
        <w:t xml:space="preserve">                                             </w:t>
      </w:r>
    </w:p>
    <w:p w:rsidR="00671CED" w:rsidRDefault="00671CED" w:rsidP="009724BA">
      <w:pPr>
        <w:spacing w:after="0" w:line="500" w:lineRule="exact"/>
      </w:pPr>
    </w:p>
    <w:p w:rsidR="00671CED" w:rsidRDefault="005D454E" w:rsidP="009724BA">
      <w:pPr>
        <w:spacing w:after="0" w:line="500" w:lineRule="exact"/>
      </w:pPr>
      <w:r>
        <w:rPr>
          <w:noProof/>
          <w:sz w:val="24"/>
          <w:szCs w:val="24"/>
        </w:rPr>
        <w:drawing>
          <wp:anchor distT="0" distB="0" distL="114300" distR="114300" simplePos="0" relativeHeight="251662336" behindDoc="0" locked="0" layoutInCell="1" allowOverlap="1" wp14:anchorId="3A01F2F1" wp14:editId="77D1DC71">
            <wp:simplePos x="0" y="0"/>
            <wp:positionH relativeFrom="margin">
              <wp:posOffset>1345907</wp:posOffset>
            </wp:positionH>
            <wp:positionV relativeFrom="margin">
              <wp:posOffset>3602890</wp:posOffset>
            </wp:positionV>
            <wp:extent cx="2256790" cy="2159000"/>
            <wp:effectExtent l="0" t="0" r="0" b="0"/>
            <wp:wrapSquare wrapText="bothSides"/>
            <wp:docPr id="11" name="图片 10" descr="微信图片_202105271107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10527110727.png"/>
                    <pic:cNvPicPr/>
                  </pic:nvPicPr>
                  <pic:blipFill>
                    <a:blip r:embed="rId10" cstate="print"/>
                    <a:stretch>
                      <a:fillRect/>
                    </a:stretch>
                  </pic:blipFill>
                  <pic:spPr>
                    <a:xfrm>
                      <a:off x="0" y="0"/>
                      <a:ext cx="2256790" cy="2159000"/>
                    </a:xfrm>
                    <a:prstGeom prst="rect">
                      <a:avLst/>
                    </a:prstGeom>
                  </pic:spPr>
                </pic:pic>
              </a:graphicData>
            </a:graphic>
            <wp14:sizeRelH relativeFrom="margin">
              <wp14:pctWidth>0</wp14:pctWidth>
            </wp14:sizeRelH>
            <wp14:sizeRelV relativeFrom="margin">
              <wp14:pctHeight>0</wp14:pctHeight>
            </wp14:sizeRelV>
          </wp:anchor>
        </w:drawing>
      </w:r>
    </w:p>
    <w:p w:rsidR="00671CED" w:rsidRDefault="00671CED" w:rsidP="009724BA">
      <w:pPr>
        <w:spacing w:after="0" w:line="500" w:lineRule="exact"/>
      </w:pPr>
    </w:p>
    <w:p w:rsidR="00671CED" w:rsidRDefault="00671CED" w:rsidP="009724BA">
      <w:pPr>
        <w:spacing w:after="0" w:line="500" w:lineRule="exact"/>
      </w:pPr>
    </w:p>
    <w:p w:rsidR="00671CED" w:rsidRDefault="00671CED" w:rsidP="009724BA">
      <w:pPr>
        <w:spacing w:after="0" w:line="500" w:lineRule="exact"/>
      </w:pPr>
    </w:p>
    <w:p w:rsidR="00671CED" w:rsidRDefault="00671CED" w:rsidP="009724BA">
      <w:pPr>
        <w:spacing w:after="0" w:line="500" w:lineRule="exact"/>
      </w:pPr>
    </w:p>
    <w:p w:rsidR="00671CED" w:rsidRDefault="00671CED" w:rsidP="009724BA">
      <w:pPr>
        <w:spacing w:after="0" w:line="500" w:lineRule="exact"/>
      </w:pPr>
      <w:r>
        <w:rPr>
          <w:rFonts w:hint="eastAsia"/>
        </w:rPr>
        <w:t xml:space="preserve"> </w:t>
      </w:r>
      <w:r>
        <w:t xml:space="preserve">                                     </w:t>
      </w:r>
      <w:bookmarkStart w:id="1" w:name="_GoBack"/>
      <w:bookmarkEnd w:id="1"/>
    </w:p>
    <w:p w:rsidR="00671CED" w:rsidRDefault="00671CED" w:rsidP="009724BA">
      <w:pPr>
        <w:spacing w:after="0" w:line="500" w:lineRule="exact"/>
      </w:pPr>
    </w:p>
    <w:p w:rsidR="00671CED" w:rsidRDefault="00671CED" w:rsidP="009724BA">
      <w:pPr>
        <w:spacing w:after="0" w:line="500" w:lineRule="exact"/>
      </w:pPr>
    </w:p>
    <w:p w:rsidR="00671CED" w:rsidRDefault="004822FE" w:rsidP="009724BA">
      <w:pPr>
        <w:spacing w:after="0" w:line="500" w:lineRule="exact"/>
      </w:pPr>
      <w:r w:rsidRPr="005D454E">
        <w:rPr>
          <w:noProof/>
        </w:rPr>
        <w:drawing>
          <wp:anchor distT="0" distB="0" distL="114300" distR="114300" simplePos="0" relativeHeight="251663360" behindDoc="0" locked="0" layoutInCell="1" allowOverlap="1" wp14:anchorId="74BCD1C1" wp14:editId="0AC7CE4E">
            <wp:simplePos x="0" y="0"/>
            <wp:positionH relativeFrom="column">
              <wp:posOffset>-219075</wp:posOffset>
            </wp:positionH>
            <wp:positionV relativeFrom="paragraph">
              <wp:posOffset>317500</wp:posOffset>
            </wp:positionV>
            <wp:extent cx="5274310" cy="2577465"/>
            <wp:effectExtent l="0" t="0" r="2540" b="0"/>
            <wp:wrapNone/>
            <wp:docPr id="5" name="图片 5" descr="C:\Users\Administrator\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577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1CED" w:rsidRDefault="00671CED" w:rsidP="009724BA">
      <w:pPr>
        <w:spacing w:after="0" w:line="500" w:lineRule="exact"/>
      </w:pPr>
    </w:p>
    <w:p w:rsidR="00671CED" w:rsidRPr="0089152F" w:rsidRDefault="00671CED" w:rsidP="009724BA">
      <w:pPr>
        <w:spacing w:after="0" w:line="500" w:lineRule="exact"/>
        <w:ind w:right="140"/>
        <w:rPr>
          <w:rFonts w:ascii="仿宋" w:eastAsia="仿宋" w:hAnsi="仿宋" w:cs="宋体"/>
          <w:color w:val="333333"/>
          <w:sz w:val="28"/>
          <w:szCs w:val="28"/>
        </w:rPr>
      </w:pPr>
    </w:p>
    <w:sectPr w:rsidR="00671CED" w:rsidRPr="0089152F">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22F" w:rsidRDefault="00CC722F" w:rsidP="009B3A1B">
      <w:pPr>
        <w:spacing w:after="0"/>
      </w:pPr>
      <w:r>
        <w:separator/>
      </w:r>
    </w:p>
  </w:endnote>
  <w:endnote w:type="continuationSeparator" w:id="0">
    <w:p w:rsidR="00CC722F" w:rsidRDefault="00CC722F" w:rsidP="009B3A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544261"/>
      <w:docPartObj>
        <w:docPartGallery w:val="Page Numbers (Bottom of Page)"/>
        <w:docPartUnique/>
      </w:docPartObj>
    </w:sdtPr>
    <w:sdtEndPr/>
    <w:sdtContent>
      <w:p w:rsidR="009B3A1B" w:rsidRDefault="009B3A1B">
        <w:pPr>
          <w:pStyle w:val="a5"/>
          <w:jc w:val="center"/>
        </w:pPr>
        <w:r>
          <w:fldChar w:fldCharType="begin"/>
        </w:r>
        <w:r>
          <w:instrText>PAGE   \* MERGEFORMAT</w:instrText>
        </w:r>
        <w:r>
          <w:fldChar w:fldCharType="separate"/>
        </w:r>
        <w:r w:rsidR="004822FE" w:rsidRPr="004822FE">
          <w:rPr>
            <w:noProof/>
            <w:lang w:val="zh-CN"/>
          </w:rPr>
          <w:t>8</w:t>
        </w:r>
        <w:r>
          <w:fldChar w:fldCharType="end"/>
        </w:r>
      </w:p>
    </w:sdtContent>
  </w:sdt>
  <w:p w:rsidR="009B3A1B" w:rsidRDefault="009B3A1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22F" w:rsidRDefault="00CC722F" w:rsidP="009B3A1B">
      <w:pPr>
        <w:spacing w:after="0"/>
      </w:pPr>
      <w:r>
        <w:separator/>
      </w:r>
    </w:p>
  </w:footnote>
  <w:footnote w:type="continuationSeparator" w:id="0">
    <w:p w:rsidR="00CC722F" w:rsidRDefault="00CC722F" w:rsidP="009B3A1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72"/>
    <w:rsid w:val="0005698A"/>
    <w:rsid w:val="001B6551"/>
    <w:rsid w:val="00285109"/>
    <w:rsid w:val="003F2946"/>
    <w:rsid w:val="004656E6"/>
    <w:rsid w:val="00474273"/>
    <w:rsid w:val="004822FE"/>
    <w:rsid w:val="005841DD"/>
    <w:rsid w:val="005D454E"/>
    <w:rsid w:val="00625D8B"/>
    <w:rsid w:val="00671CED"/>
    <w:rsid w:val="006A3BAC"/>
    <w:rsid w:val="006A7E1C"/>
    <w:rsid w:val="006C3CA5"/>
    <w:rsid w:val="006E4B1E"/>
    <w:rsid w:val="006F3878"/>
    <w:rsid w:val="0071295C"/>
    <w:rsid w:val="00775594"/>
    <w:rsid w:val="007F6B6F"/>
    <w:rsid w:val="0089152F"/>
    <w:rsid w:val="00922F72"/>
    <w:rsid w:val="00933C7B"/>
    <w:rsid w:val="009724BA"/>
    <w:rsid w:val="009B3A1B"/>
    <w:rsid w:val="00A154F1"/>
    <w:rsid w:val="00B50F72"/>
    <w:rsid w:val="00B9296D"/>
    <w:rsid w:val="00BC0A0C"/>
    <w:rsid w:val="00C44E37"/>
    <w:rsid w:val="00CC722F"/>
    <w:rsid w:val="00D00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E22A1"/>
  <w15:chartTrackingRefBased/>
  <w15:docId w15:val="{6CB00F11-5BE4-4913-8C9B-17EE6DA75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A1B"/>
    <w:pPr>
      <w:adjustRightInd w:val="0"/>
      <w:snapToGrid w:val="0"/>
      <w:spacing w:after="200"/>
    </w:pPr>
    <w:rPr>
      <w:rFonts w:ascii="Tahoma" w:eastAsia="微软雅黑" w:hAnsi="Tahoma"/>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B"/>
    <w:pPr>
      <w:widowControl w:val="0"/>
      <w:pBdr>
        <w:bottom w:val="single" w:sz="6" w:space="1" w:color="auto"/>
      </w:pBdr>
      <w:tabs>
        <w:tab w:val="center" w:pos="4153"/>
        <w:tab w:val="right" w:pos="8306"/>
      </w:tabs>
      <w:adjustRightInd/>
      <w:spacing w:after="0"/>
      <w:jc w:val="center"/>
    </w:pPr>
    <w:rPr>
      <w:rFonts w:asciiTheme="minorHAnsi" w:eastAsiaTheme="minorEastAsia" w:hAnsiTheme="minorHAnsi"/>
      <w:kern w:val="2"/>
      <w:sz w:val="18"/>
      <w:szCs w:val="18"/>
    </w:rPr>
  </w:style>
  <w:style w:type="character" w:customStyle="1" w:styleId="a4">
    <w:name w:val="页眉 字符"/>
    <w:basedOn w:val="a0"/>
    <w:link w:val="a3"/>
    <w:uiPriority w:val="99"/>
    <w:rsid w:val="009B3A1B"/>
    <w:rPr>
      <w:sz w:val="18"/>
      <w:szCs w:val="18"/>
    </w:rPr>
  </w:style>
  <w:style w:type="paragraph" w:styleId="a5">
    <w:name w:val="footer"/>
    <w:basedOn w:val="a"/>
    <w:link w:val="a6"/>
    <w:uiPriority w:val="99"/>
    <w:unhideWhenUsed/>
    <w:rsid w:val="009B3A1B"/>
    <w:pPr>
      <w:widowControl w:val="0"/>
      <w:tabs>
        <w:tab w:val="center" w:pos="4153"/>
        <w:tab w:val="right" w:pos="8306"/>
      </w:tabs>
      <w:adjustRightInd/>
      <w:spacing w:after="0"/>
    </w:pPr>
    <w:rPr>
      <w:rFonts w:asciiTheme="minorHAnsi" w:eastAsiaTheme="minorEastAsia" w:hAnsiTheme="minorHAnsi"/>
      <w:kern w:val="2"/>
      <w:sz w:val="18"/>
      <w:szCs w:val="18"/>
    </w:rPr>
  </w:style>
  <w:style w:type="character" w:customStyle="1" w:styleId="a6">
    <w:name w:val="页脚 字符"/>
    <w:basedOn w:val="a0"/>
    <w:link w:val="a5"/>
    <w:uiPriority w:val="99"/>
    <w:rsid w:val="009B3A1B"/>
    <w:rPr>
      <w:sz w:val="18"/>
      <w:szCs w:val="18"/>
    </w:rPr>
  </w:style>
  <w:style w:type="paragraph" w:customStyle="1" w:styleId="cjk">
    <w:name w:val="cjk"/>
    <w:basedOn w:val="a"/>
    <w:rsid w:val="009B3A1B"/>
    <w:pPr>
      <w:adjustRightInd/>
      <w:snapToGrid/>
      <w:spacing w:before="100" w:beforeAutospacing="1" w:after="100" w:afterAutospacing="1"/>
    </w:pPr>
    <w:rPr>
      <w:rFonts w:ascii="宋体" w:eastAsia="宋体" w:hAnsi="宋体" w:cs="宋体"/>
      <w:sz w:val="24"/>
      <w:szCs w:val="24"/>
    </w:rPr>
  </w:style>
  <w:style w:type="paragraph" w:styleId="a7">
    <w:name w:val="Balloon Text"/>
    <w:basedOn w:val="a"/>
    <w:link w:val="a8"/>
    <w:uiPriority w:val="99"/>
    <w:semiHidden/>
    <w:unhideWhenUsed/>
    <w:rsid w:val="009B3A1B"/>
    <w:pPr>
      <w:spacing w:after="0"/>
    </w:pPr>
    <w:rPr>
      <w:sz w:val="18"/>
      <w:szCs w:val="18"/>
    </w:rPr>
  </w:style>
  <w:style w:type="character" w:customStyle="1" w:styleId="a8">
    <w:name w:val="批注框文本 字符"/>
    <w:basedOn w:val="a0"/>
    <w:link w:val="a7"/>
    <w:uiPriority w:val="99"/>
    <w:semiHidden/>
    <w:rsid w:val="009B3A1B"/>
    <w:rPr>
      <w:rFonts w:ascii="Tahoma" w:eastAsia="微软雅黑" w:hAnsi="Tahoma"/>
      <w:kern w:val="0"/>
      <w:sz w:val="18"/>
      <w:szCs w:val="18"/>
    </w:rPr>
  </w:style>
  <w:style w:type="character" w:styleId="a9">
    <w:name w:val="Hyperlink"/>
    <w:basedOn w:val="a0"/>
    <w:uiPriority w:val="99"/>
    <w:unhideWhenUsed/>
    <w:rsid w:val="0005698A"/>
    <w:rPr>
      <w:color w:val="0563C1" w:themeColor="hyperlink"/>
      <w:u w:val="single"/>
    </w:rPr>
  </w:style>
  <w:style w:type="character" w:styleId="aa">
    <w:name w:val="FollowedHyperlink"/>
    <w:basedOn w:val="a0"/>
    <w:uiPriority w:val="99"/>
    <w:semiHidden/>
    <w:unhideWhenUsed/>
    <w:rsid w:val="00922F72"/>
    <w:rPr>
      <w:color w:val="954F72" w:themeColor="followedHyperlink"/>
      <w:u w:val="single"/>
    </w:rPr>
  </w:style>
  <w:style w:type="paragraph" w:styleId="ab">
    <w:name w:val="Date"/>
    <w:basedOn w:val="a"/>
    <w:next w:val="a"/>
    <w:link w:val="ac"/>
    <w:uiPriority w:val="99"/>
    <w:semiHidden/>
    <w:unhideWhenUsed/>
    <w:rsid w:val="0089152F"/>
    <w:pPr>
      <w:ind w:leftChars="2500" w:left="100"/>
    </w:pPr>
  </w:style>
  <w:style w:type="character" w:customStyle="1" w:styleId="ac">
    <w:name w:val="日期 字符"/>
    <w:basedOn w:val="a0"/>
    <w:link w:val="ab"/>
    <w:uiPriority w:val="99"/>
    <w:semiHidden/>
    <w:rsid w:val="0089152F"/>
    <w:rPr>
      <w:rFonts w:ascii="Tahoma" w:eastAsia="微软雅黑" w:hAnsi="Tahoma"/>
      <w:kern w:val="0"/>
      <w:sz w:val="22"/>
    </w:rPr>
  </w:style>
  <w:style w:type="character" w:customStyle="1" w:styleId="Char">
    <w:name w:val="文号 Char"/>
    <w:link w:val="ad"/>
    <w:rsid w:val="009724BA"/>
    <w:rPr>
      <w:rFonts w:ascii="仿宋" w:eastAsia="仿宋" w:hAnsi="仿宋" w:cs="仿宋"/>
      <w:sz w:val="24"/>
    </w:rPr>
  </w:style>
  <w:style w:type="paragraph" w:customStyle="1" w:styleId="ae">
    <w:name w:val="题目"/>
    <w:basedOn w:val="a"/>
    <w:rsid w:val="009724BA"/>
    <w:pPr>
      <w:widowControl w:val="0"/>
      <w:adjustRightInd/>
      <w:spacing w:after="0" w:line="400" w:lineRule="exact"/>
      <w:jc w:val="center"/>
      <w:outlineLvl w:val="1"/>
    </w:pPr>
    <w:rPr>
      <w:rFonts w:ascii="Calibri" w:eastAsia="方正小标宋_GBK" w:hAnsi="Calibri" w:cs="Times New Roman"/>
      <w:kern w:val="2"/>
      <w:sz w:val="32"/>
    </w:rPr>
  </w:style>
  <w:style w:type="paragraph" w:customStyle="1" w:styleId="ad">
    <w:name w:val="文号"/>
    <w:basedOn w:val="a"/>
    <w:link w:val="Char"/>
    <w:rsid w:val="009724BA"/>
    <w:pPr>
      <w:widowControl w:val="0"/>
      <w:adjustRightInd/>
      <w:spacing w:after="0" w:line="400" w:lineRule="exact"/>
      <w:jc w:val="center"/>
      <w:outlineLvl w:val="2"/>
    </w:pPr>
    <w:rPr>
      <w:rFonts w:ascii="仿宋" w:eastAsia="仿宋" w:hAnsi="仿宋" w:cs="仿宋"/>
      <w:kern w:val="2"/>
      <w:sz w:val="24"/>
    </w:rPr>
  </w:style>
  <w:style w:type="paragraph" w:customStyle="1" w:styleId="af">
    <w:name w:val="第一章"/>
    <w:basedOn w:val="a"/>
    <w:rsid w:val="009724BA"/>
    <w:pPr>
      <w:widowControl w:val="0"/>
      <w:adjustRightInd/>
      <w:spacing w:beforeLines="100" w:before="100" w:afterLines="50" w:after="50" w:line="400" w:lineRule="exact"/>
      <w:jc w:val="center"/>
    </w:pPr>
    <w:rPr>
      <w:rFonts w:ascii="Calibri" w:eastAsia="黑体" w:hAnsi="Calibri" w:cs="Times New Roman"/>
      <w:kern w:val="2"/>
      <w:sz w:val="24"/>
    </w:rPr>
  </w:style>
  <w:style w:type="paragraph" w:customStyle="1" w:styleId="af0">
    <w:name w:val="南通大学文件"/>
    <w:basedOn w:val="a"/>
    <w:rsid w:val="009724BA"/>
    <w:pPr>
      <w:widowControl w:val="0"/>
      <w:adjustRightInd/>
      <w:spacing w:after="0"/>
      <w:ind w:leftChars="400" w:left="840" w:rightChars="400" w:right="840"/>
      <w:jc w:val="distribute"/>
    </w:pPr>
    <w:rPr>
      <w:rFonts w:ascii="Calibri" w:eastAsia="方正小标宋_GBK" w:hAnsi="Calibri" w:cs="Times New Roman"/>
      <w:kern w:val="2"/>
      <w:sz w:val="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tb.ntu.edu.c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tb.ntu.edu.cn/xt/xzzjzcrk/zjzc.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4A175-DC30-4145-BADF-D7A524A19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cp:lastPrinted>2021-07-29T08:07:00Z</cp:lastPrinted>
  <dcterms:created xsi:type="dcterms:W3CDTF">2021-07-29T08:35:00Z</dcterms:created>
  <dcterms:modified xsi:type="dcterms:W3CDTF">2021-07-29T09:08:00Z</dcterms:modified>
</cp:coreProperties>
</file>