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C5F" w:rsidRDefault="009C614D">
      <w:pPr>
        <w:jc w:val="center"/>
        <w:rPr>
          <w:rFonts w:ascii="宋体"/>
          <w:b/>
          <w:color w:val="000000" w:themeColor="text1"/>
          <w:sz w:val="24"/>
        </w:rPr>
      </w:pPr>
      <w:r>
        <w:rPr>
          <w:rFonts w:ascii="宋体" w:hAnsi="宋体"/>
          <w:b/>
          <w:color w:val="000000" w:themeColor="text1"/>
          <w:sz w:val="24"/>
        </w:rPr>
        <w:t xml:space="preserve">                                                                                                                                                                                                                                                                                                                                                                                                                                                                                                                                                                                                                                                                                                                                                                                                                                                                                                                                                                                                                                                                                                                                                                                                                                                                                                                                                                                                                                                                                                                                                                                                                                                                                                                                                                                                                                                                                                                                                                                                                                                                                                                                                                                                                                                                                                                                                                                                                                                                                                                                                                                                                                                                                                                                                                                                                                                                                                                                                                                                                                                                                                                                                                                                                                                                                                                                                                                                                                                                                                                                                                                                                                                                                                                                                                                                                                                                                                                                                                                                                                                                                                                                                                                                                                                                                                                                                                                                                                                                                                                                                                                                                                                                                                                                                                                                                                                                                                                                                                                                                                                    </w:t>
      </w:r>
    </w:p>
    <w:p w:rsidR="00BD0C5F" w:rsidRDefault="00BD0C5F">
      <w:pPr>
        <w:jc w:val="center"/>
        <w:rPr>
          <w:rFonts w:ascii="宋体"/>
          <w:b/>
          <w:color w:val="000000" w:themeColor="text1"/>
          <w:sz w:val="72"/>
        </w:rPr>
      </w:pPr>
    </w:p>
    <w:p w:rsidR="00BD0C5F" w:rsidRDefault="009C614D">
      <w:pPr>
        <w:jc w:val="center"/>
        <w:rPr>
          <w:rFonts w:ascii="宋体"/>
          <w:b/>
          <w:color w:val="000000" w:themeColor="text1"/>
          <w:sz w:val="72"/>
        </w:rPr>
      </w:pPr>
      <w:r>
        <w:rPr>
          <w:rFonts w:ascii="宋体" w:hAnsi="宋体" w:hint="eastAsia"/>
          <w:b/>
          <w:color w:val="000000" w:themeColor="text1"/>
          <w:sz w:val="72"/>
        </w:rPr>
        <w:t>竞争性磋商采购文件</w:t>
      </w:r>
    </w:p>
    <w:p w:rsidR="00BD0C5F" w:rsidRDefault="009C614D">
      <w:pPr>
        <w:rPr>
          <w:rFonts w:eastAsia="黑体"/>
          <w:color w:val="000000" w:themeColor="text1"/>
          <w:sz w:val="32"/>
        </w:rPr>
      </w:pPr>
      <w:r>
        <w:rPr>
          <w:rFonts w:eastAsia="黑体"/>
          <w:color w:val="000000" w:themeColor="text1"/>
          <w:sz w:val="32"/>
        </w:rPr>
        <w:t xml:space="preserve"> </w:t>
      </w:r>
    </w:p>
    <w:p w:rsidR="00BD0C5F" w:rsidRDefault="00BD0C5F">
      <w:pPr>
        <w:ind w:firstLineChars="545" w:firstLine="1744"/>
        <w:rPr>
          <w:rFonts w:ascii="宋体"/>
          <w:color w:val="000000" w:themeColor="text1"/>
          <w:sz w:val="32"/>
        </w:rPr>
      </w:pPr>
    </w:p>
    <w:p w:rsidR="00BD0C5F" w:rsidRDefault="009C614D">
      <w:pPr>
        <w:spacing w:line="300" w:lineRule="auto"/>
        <w:ind w:firstLineChars="600" w:firstLine="1928"/>
        <w:rPr>
          <w:rFonts w:ascii="宋体" w:hAnsi="宋体"/>
          <w:b/>
          <w:color w:val="000000" w:themeColor="text1"/>
          <w:sz w:val="32"/>
          <w:szCs w:val="32"/>
        </w:rPr>
      </w:pPr>
      <w:r>
        <w:rPr>
          <w:rFonts w:ascii="宋体" w:hAnsi="宋体" w:hint="eastAsia"/>
          <w:b/>
          <w:color w:val="000000" w:themeColor="text1"/>
          <w:sz w:val="32"/>
          <w:szCs w:val="32"/>
        </w:rPr>
        <w:t>项目名称：2021-</w:t>
      </w:r>
      <w:r>
        <w:rPr>
          <w:rFonts w:ascii="宋体" w:hAnsi="宋体"/>
          <w:b/>
          <w:color w:val="000000" w:themeColor="text1"/>
          <w:sz w:val="32"/>
          <w:szCs w:val="32"/>
        </w:rPr>
        <w:t>2022</w:t>
      </w:r>
      <w:r>
        <w:rPr>
          <w:rFonts w:ascii="宋体" w:hAnsi="宋体" w:hint="eastAsia"/>
          <w:b/>
          <w:color w:val="000000" w:themeColor="text1"/>
          <w:sz w:val="32"/>
          <w:szCs w:val="32"/>
        </w:rPr>
        <w:t>年中文期刊</w:t>
      </w:r>
    </w:p>
    <w:p w:rsidR="00BD0C5F" w:rsidRDefault="009C614D">
      <w:pPr>
        <w:spacing w:line="360" w:lineRule="auto"/>
        <w:ind w:firstLineChars="600" w:firstLine="1928"/>
        <w:rPr>
          <w:rFonts w:ascii="宋体" w:hAnsi="宋体"/>
          <w:b/>
          <w:color w:val="000000" w:themeColor="text1"/>
          <w:sz w:val="32"/>
          <w:szCs w:val="32"/>
        </w:rPr>
      </w:pPr>
      <w:r>
        <w:rPr>
          <w:rFonts w:ascii="宋体" w:hAnsi="宋体" w:hint="eastAsia"/>
          <w:b/>
          <w:color w:val="000000" w:themeColor="text1"/>
          <w:sz w:val="32"/>
          <w:szCs w:val="32"/>
        </w:rPr>
        <w:t>项目编号：TDHW(GK)2020-298</w:t>
      </w:r>
    </w:p>
    <w:p w:rsidR="00BD0C5F" w:rsidRDefault="00BD0C5F">
      <w:pPr>
        <w:spacing w:line="360" w:lineRule="auto"/>
        <w:ind w:firstLineChars="500" w:firstLine="1606"/>
        <w:rPr>
          <w:rFonts w:ascii="宋体"/>
          <w:b/>
          <w:color w:val="000000" w:themeColor="text1"/>
          <w:sz w:val="32"/>
          <w:szCs w:val="32"/>
        </w:rPr>
      </w:pPr>
    </w:p>
    <w:p w:rsidR="00BD0C5F" w:rsidRDefault="00BD0C5F">
      <w:pPr>
        <w:jc w:val="center"/>
        <w:rPr>
          <w:rFonts w:eastAsia="黑体"/>
          <w:color w:val="000000" w:themeColor="text1"/>
          <w:sz w:val="36"/>
          <w:szCs w:val="36"/>
          <w:u w:val="single"/>
        </w:rPr>
      </w:pPr>
    </w:p>
    <w:p w:rsidR="00BD0C5F" w:rsidRDefault="00BD0C5F">
      <w:pPr>
        <w:jc w:val="center"/>
        <w:rPr>
          <w:rFonts w:eastAsia="黑体"/>
          <w:color w:val="000000" w:themeColor="text1"/>
          <w:sz w:val="32"/>
        </w:rPr>
      </w:pPr>
    </w:p>
    <w:p w:rsidR="00BD0C5F" w:rsidRDefault="00BD0C5F">
      <w:pPr>
        <w:jc w:val="center"/>
        <w:rPr>
          <w:color w:val="000000" w:themeColor="text1"/>
          <w:sz w:val="32"/>
        </w:rPr>
      </w:pPr>
    </w:p>
    <w:p w:rsidR="00BD0C5F" w:rsidRDefault="00BD0C5F">
      <w:pPr>
        <w:jc w:val="center"/>
        <w:rPr>
          <w:color w:val="000000" w:themeColor="text1"/>
          <w:sz w:val="44"/>
        </w:rPr>
      </w:pPr>
    </w:p>
    <w:p w:rsidR="00BD0C5F" w:rsidRDefault="00BD0C5F">
      <w:pPr>
        <w:jc w:val="center"/>
        <w:rPr>
          <w:color w:val="000000" w:themeColor="text1"/>
          <w:sz w:val="44"/>
        </w:rPr>
      </w:pPr>
    </w:p>
    <w:p w:rsidR="00BD0C5F" w:rsidRDefault="00BD0C5F">
      <w:pPr>
        <w:jc w:val="center"/>
        <w:rPr>
          <w:rFonts w:eastAsia="黑体"/>
          <w:color w:val="000000" w:themeColor="text1"/>
          <w:sz w:val="32"/>
        </w:rPr>
      </w:pPr>
    </w:p>
    <w:p w:rsidR="00BD0C5F" w:rsidRDefault="00BD0C5F">
      <w:pPr>
        <w:jc w:val="center"/>
        <w:rPr>
          <w:rFonts w:eastAsia="黑体"/>
          <w:color w:val="000000" w:themeColor="text1"/>
          <w:sz w:val="32"/>
        </w:rPr>
      </w:pPr>
    </w:p>
    <w:p w:rsidR="00BD0C5F" w:rsidRDefault="00BD0C5F">
      <w:pPr>
        <w:jc w:val="center"/>
        <w:rPr>
          <w:rFonts w:eastAsia="黑体"/>
          <w:color w:val="000000" w:themeColor="text1"/>
          <w:sz w:val="32"/>
        </w:rPr>
      </w:pPr>
    </w:p>
    <w:p w:rsidR="00BD0C5F" w:rsidRDefault="00BD0C5F">
      <w:pPr>
        <w:jc w:val="center"/>
        <w:rPr>
          <w:rFonts w:eastAsia="黑体"/>
          <w:color w:val="000000" w:themeColor="text1"/>
          <w:sz w:val="32"/>
        </w:rPr>
      </w:pPr>
    </w:p>
    <w:p w:rsidR="00BD0C5F" w:rsidRDefault="00BD0C5F">
      <w:pPr>
        <w:jc w:val="center"/>
        <w:rPr>
          <w:rFonts w:eastAsia="黑体"/>
          <w:color w:val="000000" w:themeColor="text1"/>
          <w:sz w:val="32"/>
        </w:rPr>
      </w:pPr>
    </w:p>
    <w:p w:rsidR="00BD0C5F" w:rsidRDefault="00BD0C5F">
      <w:pPr>
        <w:rPr>
          <w:rFonts w:eastAsia="黑体"/>
          <w:color w:val="000000" w:themeColor="text1"/>
          <w:sz w:val="32"/>
        </w:rPr>
      </w:pPr>
    </w:p>
    <w:p w:rsidR="00BD0C5F" w:rsidRDefault="00BD0C5F">
      <w:pPr>
        <w:jc w:val="center"/>
        <w:rPr>
          <w:rFonts w:ascii="宋体"/>
          <w:color w:val="000000" w:themeColor="text1"/>
          <w:sz w:val="32"/>
        </w:rPr>
      </w:pPr>
    </w:p>
    <w:p w:rsidR="00BD0C5F" w:rsidRDefault="009C614D">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BD0C5F" w:rsidRDefault="009C614D">
      <w:pPr>
        <w:pStyle w:val="a8"/>
        <w:ind w:leftChars="0" w:left="0"/>
        <w:jc w:val="center"/>
      </w:pPr>
      <w:r>
        <w:rPr>
          <w:rFonts w:ascii="宋体" w:eastAsia="宋体" w:hAnsi="宋体"/>
          <w:b/>
          <w:color w:val="000000" w:themeColor="text1"/>
          <w:sz w:val="32"/>
          <w:szCs w:val="32"/>
        </w:rPr>
        <w:t>20</w:t>
      </w:r>
      <w:r>
        <w:rPr>
          <w:rFonts w:ascii="宋体" w:eastAsia="宋体" w:hAnsi="宋体" w:hint="eastAsia"/>
          <w:b/>
          <w:color w:val="000000" w:themeColor="text1"/>
          <w:sz w:val="32"/>
          <w:szCs w:val="32"/>
        </w:rPr>
        <w:t>20年12月</w:t>
      </w:r>
    </w:p>
    <w:p w:rsidR="00BD0C5F" w:rsidRDefault="009C614D">
      <w:pPr>
        <w:spacing w:afterLines="100" w:after="312" w:line="500" w:lineRule="exact"/>
        <w:jc w:val="center"/>
        <w:rPr>
          <w:rStyle w:val="af1"/>
          <w:rFonts w:eastAsia="黑体"/>
          <w:bCs/>
          <w:color w:val="000000" w:themeColor="text1"/>
          <w:sz w:val="48"/>
          <w:u w:val="none"/>
        </w:rPr>
      </w:pPr>
      <w:r>
        <w:rPr>
          <w:rStyle w:val="af1"/>
          <w:rFonts w:eastAsia="黑体" w:hint="eastAsia"/>
          <w:bCs/>
          <w:color w:val="000000" w:themeColor="text1"/>
          <w:sz w:val="48"/>
          <w:u w:val="none"/>
        </w:rPr>
        <w:lastRenderedPageBreak/>
        <w:t>目</w:t>
      </w:r>
      <w:r>
        <w:rPr>
          <w:rStyle w:val="af1"/>
          <w:rFonts w:eastAsia="黑体"/>
          <w:bCs/>
          <w:color w:val="000000" w:themeColor="text1"/>
          <w:sz w:val="48"/>
          <w:u w:val="none"/>
        </w:rPr>
        <w:t xml:space="preserve">  </w:t>
      </w:r>
      <w:r>
        <w:rPr>
          <w:rStyle w:val="af1"/>
          <w:rFonts w:eastAsia="黑体" w:hint="eastAsia"/>
          <w:bCs/>
          <w:color w:val="000000" w:themeColor="text1"/>
          <w:sz w:val="48"/>
          <w:u w:val="none"/>
        </w:rPr>
        <w:t>录</w:t>
      </w:r>
    </w:p>
    <w:sdt>
      <w:sdtPr>
        <w:rPr>
          <w:rFonts w:ascii="宋体" w:hAnsi="宋体"/>
        </w:rPr>
        <w:id w:val="147469621"/>
        <w:docPartObj>
          <w:docPartGallery w:val="Table of Contents"/>
          <w:docPartUnique/>
        </w:docPartObj>
      </w:sdtPr>
      <w:sdtEndPr>
        <w:rPr>
          <w:rFonts w:ascii="Times New Roman" w:hAnsi="Times New Roman"/>
          <w:b/>
        </w:rPr>
      </w:sdtEndPr>
      <w:sdtContent>
        <w:p w:rsidR="00BD0C5F" w:rsidRDefault="00BD0C5F">
          <w:pPr>
            <w:jc w:val="center"/>
          </w:pPr>
        </w:p>
        <w:p w:rsidR="00BD0C5F" w:rsidRDefault="009C614D">
          <w:pPr>
            <w:pStyle w:val="WPSOffice1"/>
            <w:tabs>
              <w:tab w:val="right" w:leader="dot" w:pos="8844"/>
            </w:tabs>
            <w:rPr>
              <w:b/>
            </w:rPr>
          </w:pPr>
          <w:r>
            <w:rPr>
              <w:b/>
            </w:rPr>
            <w:fldChar w:fldCharType="begin"/>
          </w:r>
          <w:r>
            <w:rPr>
              <w:b/>
            </w:rPr>
            <w:instrText xml:space="preserve">TOC \o "1-2" \h \u </w:instrText>
          </w:r>
          <w:r>
            <w:rPr>
              <w:b/>
            </w:rPr>
            <w:fldChar w:fldCharType="separate"/>
          </w:r>
          <w:hyperlink w:anchor="_Toc1159" w:history="1">
            <w:r>
              <w:rPr>
                <w:rFonts w:hint="eastAsia"/>
                <w:b/>
                <w:sz w:val="21"/>
                <w:szCs w:val="21"/>
              </w:rPr>
              <w:t>第一部分</w:t>
            </w:r>
            <w:r>
              <w:rPr>
                <w:b/>
                <w:sz w:val="21"/>
                <w:szCs w:val="21"/>
              </w:rPr>
              <w:t xml:space="preserve">  </w:t>
            </w:r>
            <w:r>
              <w:rPr>
                <w:rFonts w:hint="eastAsia"/>
                <w:b/>
                <w:sz w:val="21"/>
                <w:szCs w:val="21"/>
              </w:rPr>
              <w:t>竞争性磋商采购公告</w:t>
            </w:r>
            <w:r>
              <w:rPr>
                <w:b/>
                <w:sz w:val="21"/>
                <w:szCs w:val="21"/>
              </w:rPr>
              <w:tab/>
            </w:r>
            <w:r>
              <w:rPr>
                <w:b/>
                <w:sz w:val="21"/>
                <w:szCs w:val="21"/>
              </w:rPr>
              <w:fldChar w:fldCharType="begin"/>
            </w:r>
            <w:r>
              <w:rPr>
                <w:b/>
                <w:sz w:val="21"/>
                <w:szCs w:val="21"/>
              </w:rPr>
              <w:instrText xml:space="preserve"> PAGEREF _Toc1159 </w:instrText>
            </w:r>
            <w:r>
              <w:rPr>
                <w:b/>
                <w:sz w:val="21"/>
                <w:szCs w:val="21"/>
              </w:rPr>
              <w:fldChar w:fldCharType="separate"/>
            </w:r>
            <w:r w:rsidR="006D4C8C">
              <w:rPr>
                <w:b/>
                <w:noProof/>
                <w:sz w:val="21"/>
                <w:szCs w:val="21"/>
              </w:rPr>
              <w:t>3</w:t>
            </w:r>
            <w:r>
              <w:rPr>
                <w:b/>
                <w:sz w:val="21"/>
                <w:szCs w:val="21"/>
              </w:rPr>
              <w:fldChar w:fldCharType="end"/>
            </w:r>
          </w:hyperlink>
        </w:p>
        <w:p w:rsidR="00BD0C5F" w:rsidRDefault="00BF1AE3">
          <w:pPr>
            <w:pStyle w:val="WPSOffice1"/>
            <w:tabs>
              <w:tab w:val="right" w:leader="dot" w:pos="8844"/>
            </w:tabs>
            <w:rPr>
              <w:b/>
            </w:rPr>
          </w:pPr>
          <w:hyperlink w:anchor="_Toc19819" w:history="1">
            <w:r w:rsidR="009C614D">
              <w:rPr>
                <w:rFonts w:hint="eastAsia"/>
                <w:b/>
              </w:rPr>
              <w:t>第二部分</w:t>
            </w:r>
            <w:r w:rsidR="009C614D">
              <w:rPr>
                <w:b/>
              </w:rPr>
              <w:t xml:space="preserve">  </w:t>
            </w:r>
            <w:r w:rsidR="009C614D">
              <w:rPr>
                <w:rFonts w:hint="eastAsia"/>
                <w:b/>
              </w:rPr>
              <w:t>投标人须知</w:t>
            </w:r>
            <w:r w:rsidR="009C614D">
              <w:rPr>
                <w:b/>
              </w:rPr>
              <w:tab/>
            </w:r>
            <w:r w:rsidR="009C614D">
              <w:rPr>
                <w:b/>
              </w:rPr>
              <w:fldChar w:fldCharType="begin"/>
            </w:r>
            <w:r w:rsidR="009C614D">
              <w:rPr>
                <w:b/>
              </w:rPr>
              <w:instrText xml:space="preserve"> PAGEREF _Toc19819 </w:instrText>
            </w:r>
            <w:r w:rsidR="009C614D">
              <w:rPr>
                <w:b/>
              </w:rPr>
              <w:fldChar w:fldCharType="separate"/>
            </w:r>
            <w:r w:rsidR="006D4C8C">
              <w:rPr>
                <w:b/>
                <w:noProof/>
              </w:rPr>
              <w:t>6</w:t>
            </w:r>
            <w:r w:rsidR="009C614D">
              <w:rPr>
                <w:b/>
              </w:rPr>
              <w:fldChar w:fldCharType="end"/>
            </w:r>
          </w:hyperlink>
        </w:p>
        <w:p w:rsidR="00BD0C5F" w:rsidRDefault="00BF1AE3">
          <w:pPr>
            <w:pStyle w:val="WPSOffice2"/>
            <w:tabs>
              <w:tab w:val="right" w:leader="dot" w:pos="8844"/>
            </w:tabs>
            <w:ind w:left="420"/>
          </w:pPr>
          <w:hyperlink w:anchor="_Toc31639" w:history="1">
            <w:r w:rsidR="009C614D">
              <w:rPr>
                <w:rFonts w:hint="eastAsia"/>
              </w:rPr>
              <w:t>一、竞争性磋商文件</w:t>
            </w:r>
            <w:r w:rsidR="009C614D">
              <w:tab/>
            </w:r>
            <w:r>
              <w:fldChar w:fldCharType="begin"/>
            </w:r>
            <w:r>
              <w:instrText xml:space="preserve"> PAGEREF _Toc31639 </w:instrText>
            </w:r>
            <w:r>
              <w:fldChar w:fldCharType="separate"/>
            </w:r>
            <w:r w:rsidR="006D4C8C">
              <w:rPr>
                <w:noProof/>
              </w:rPr>
              <w:t>6</w:t>
            </w:r>
            <w:r>
              <w:rPr>
                <w:noProof/>
              </w:rPr>
              <w:fldChar w:fldCharType="end"/>
            </w:r>
          </w:hyperlink>
        </w:p>
        <w:p w:rsidR="00BD0C5F" w:rsidRDefault="00BF1AE3">
          <w:pPr>
            <w:pStyle w:val="WPSOffice2"/>
            <w:tabs>
              <w:tab w:val="right" w:leader="dot" w:pos="8844"/>
            </w:tabs>
            <w:ind w:left="420"/>
          </w:pPr>
          <w:hyperlink w:anchor="_Toc10619" w:history="1">
            <w:r w:rsidR="009C614D">
              <w:rPr>
                <w:rFonts w:hint="eastAsia"/>
              </w:rPr>
              <w:t>二、投标文件</w:t>
            </w:r>
            <w:r w:rsidR="009C614D">
              <w:tab/>
            </w:r>
            <w:r>
              <w:fldChar w:fldCharType="begin"/>
            </w:r>
            <w:r>
              <w:instrText xml:space="preserve"> PAGEREF _Toc10619 </w:instrText>
            </w:r>
            <w:r>
              <w:fldChar w:fldCharType="separate"/>
            </w:r>
            <w:r w:rsidR="006D4C8C">
              <w:rPr>
                <w:noProof/>
              </w:rPr>
              <w:t>7</w:t>
            </w:r>
            <w:r>
              <w:rPr>
                <w:noProof/>
              </w:rPr>
              <w:fldChar w:fldCharType="end"/>
            </w:r>
          </w:hyperlink>
        </w:p>
        <w:p w:rsidR="00BD0C5F" w:rsidRDefault="00BF1AE3">
          <w:pPr>
            <w:pStyle w:val="WPSOffice2"/>
            <w:tabs>
              <w:tab w:val="right" w:leader="dot" w:pos="8844"/>
            </w:tabs>
            <w:ind w:left="420"/>
          </w:pPr>
          <w:hyperlink w:anchor="_Toc15815" w:history="1">
            <w:r w:rsidR="009C614D">
              <w:rPr>
                <w:rFonts w:hint="eastAsia"/>
              </w:rPr>
              <w:t>三、投标细则</w:t>
            </w:r>
            <w:r w:rsidR="009C614D">
              <w:tab/>
            </w:r>
            <w:r>
              <w:fldChar w:fldCharType="begin"/>
            </w:r>
            <w:r>
              <w:instrText xml:space="preserve"> PAGEREF _Toc15815 </w:instrText>
            </w:r>
            <w:r>
              <w:fldChar w:fldCharType="separate"/>
            </w:r>
            <w:r w:rsidR="006D4C8C">
              <w:rPr>
                <w:noProof/>
              </w:rPr>
              <w:t>8</w:t>
            </w:r>
            <w:r>
              <w:rPr>
                <w:noProof/>
              </w:rPr>
              <w:fldChar w:fldCharType="end"/>
            </w:r>
          </w:hyperlink>
        </w:p>
        <w:p w:rsidR="00BD0C5F" w:rsidRDefault="00BF1AE3">
          <w:pPr>
            <w:pStyle w:val="WPSOffice2"/>
            <w:tabs>
              <w:tab w:val="right" w:leader="dot" w:pos="8844"/>
            </w:tabs>
            <w:ind w:left="420"/>
          </w:pPr>
          <w:hyperlink w:anchor="_Toc4460" w:history="1">
            <w:r w:rsidR="009C614D">
              <w:rPr>
                <w:rFonts w:hint="eastAsia"/>
              </w:rPr>
              <w:t>四、谈判</w:t>
            </w:r>
            <w:r w:rsidR="009C614D">
              <w:tab/>
            </w:r>
            <w:r>
              <w:fldChar w:fldCharType="begin"/>
            </w:r>
            <w:r>
              <w:instrText xml:space="preserve"> PAGEREF _Toc4460 </w:instrText>
            </w:r>
            <w:r>
              <w:fldChar w:fldCharType="separate"/>
            </w:r>
            <w:r w:rsidR="006D4C8C">
              <w:rPr>
                <w:noProof/>
              </w:rPr>
              <w:t>9</w:t>
            </w:r>
            <w:r>
              <w:rPr>
                <w:noProof/>
              </w:rPr>
              <w:fldChar w:fldCharType="end"/>
            </w:r>
          </w:hyperlink>
        </w:p>
        <w:p w:rsidR="00BD0C5F" w:rsidRDefault="00BF1AE3">
          <w:pPr>
            <w:pStyle w:val="WPSOffice2"/>
            <w:tabs>
              <w:tab w:val="right" w:leader="dot" w:pos="8844"/>
            </w:tabs>
            <w:ind w:left="420"/>
          </w:pPr>
          <w:hyperlink w:anchor="_Toc26004" w:history="1">
            <w:r w:rsidR="009C614D">
              <w:rPr>
                <w:rFonts w:hint="eastAsia"/>
              </w:rPr>
              <w:t>五、竞争性磋商方法及评判标准</w:t>
            </w:r>
            <w:r w:rsidR="009C614D">
              <w:tab/>
            </w:r>
            <w:r>
              <w:fldChar w:fldCharType="begin"/>
            </w:r>
            <w:r>
              <w:instrText xml:space="preserve"> PAGEREF _Toc26004 </w:instrText>
            </w:r>
            <w:r>
              <w:fldChar w:fldCharType="separate"/>
            </w:r>
            <w:r w:rsidR="006D4C8C">
              <w:rPr>
                <w:noProof/>
              </w:rPr>
              <w:t>11</w:t>
            </w:r>
            <w:r>
              <w:rPr>
                <w:noProof/>
              </w:rPr>
              <w:fldChar w:fldCharType="end"/>
            </w:r>
          </w:hyperlink>
        </w:p>
        <w:p w:rsidR="00BD0C5F" w:rsidRDefault="00BF1AE3">
          <w:pPr>
            <w:pStyle w:val="WPSOffice2"/>
            <w:tabs>
              <w:tab w:val="right" w:leader="dot" w:pos="8844"/>
            </w:tabs>
            <w:ind w:left="420"/>
          </w:pPr>
          <w:hyperlink w:anchor="_Toc14792" w:history="1">
            <w:r w:rsidR="009C614D">
              <w:rPr>
                <w:rFonts w:hint="eastAsia"/>
              </w:rPr>
              <w:t>六、定标</w:t>
            </w:r>
            <w:r w:rsidR="009C614D">
              <w:tab/>
            </w:r>
            <w:r>
              <w:fldChar w:fldCharType="begin"/>
            </w:r>
            <w:r>
              <w:instrText xml:space="preserve"> PAGEREF _Toc14792 </w:instrText>
            </w:r>
            <w:r>
              <w:fldChar w:fldCharType="separate"/>
            </w:r>
            <w:r w:rsidR="006D4C8C">
              <w:rPr>
                <w:noProof/>
              </w:rPr>
              <w:t>12</w:t>
            </w:r>
            <w:r>
              <w:rPr>
                <w:noProof/>
              </w:rPr>
              <w:fldChar w:fldCharType="end"/>
            </w:r>
          </w:hyperlink>
        </w:p>
        <w:p w:rsidR="00BD0C5F" w:rsidRDefault="00BF1AE3">
          <w:pPr>
            <w:pStyle w:val="WPSOffice2"/>
            <w:tabs>
              <w:tab w:val="right" w:leader="dot" w:pos="8844"/>
            </w:tabs>
            <w:ind w:left="420"/>
          </w:pPr>
          <w:hyperlink w:anchor="_Toc20823" w:history="1">
            <w:r w:rsidR="009C614D">
              <w:rPr>
                <w:rFonts w:hint="eastAsia"/>
              </w:rPr>
              <w:t>七、合同的签订</w:t>
            </w:r>
            <w:r w:rsidR="009C614D">
              <w:tab/>
            </w:r>
            <w:r>
              <w:fldChar w:fldCharType="begin"/>
            </w:r>
            <w:r>
              <w:instrText xml:space="preserve"> PAGEREF _Toc20823 </w:instrText>
            </w:r>
            <w:r>
              <w:fldChar w:fldCharType="separate"/>
            </w:r>
            <w:r w:rsidR="006D4C8C">
              <w:rPr>
                <w:noProof/>
              </w:rPr>
              <w:t>13</w:t>
            </w:r>
            <w:r>
              <w:rPr>
                <w:noProof/>
              </w:rPr>
              <w:fldChar w:fldCharType="end"/>
            </w:r>
          </w:hyperlink>
        </w:p>
        <w:p w:rsidR="00BD0C5F" w:rsidRDefault="00BF1AE3">
          <w:pPr>
            <w:pStyle w:val="WPSOffice2"/>
            <w:tabs>
              <w:tab w:val="right" w:leader="dot" w:pos="8844"/>
            </w:tabs>
            <w:ind w:left="420"/>
          </w:pPr>
          <w:hyperlink w:anchor="_Toc31636" w:history="1">
            <w:r w:rsidR="009C614D">
              <w:rPr>
                <w:rFonts w:hint="eastAsia"/>
              </w:rPr>
              <w:t>八、其他</w:t>
            </w:r>
            <w:r w:rsidR="009C614D">
              <w:tab/>
            </w:r>
            <w:r>
              <w:fldChar w:fldCharType="begin"/>
            </w:r>
            <w:r>
              <w:instrText xml:space="preserve"> PAGEREF _Toc31636 </w:instrText>
            </w:r>
            <w:r>
              <w:fldChar w:fldCharType="separate"/>
            </w:r>
            <w:r w:rsidR="006D4C8C">
              <w:rPr>
                <w:noProof/>
              </w:rPr>
              <w:t>13</w:t>
            </w:r>
            <w:r>
              <w:rPr>
                <w:noProof/>
              </w:rPr>
              <w:fldChar w:fldCharType="end"/>
            </w:r>
          </w:hyperlink>
        </w:p>
        <w:p w:rsidR="00BD0C5F" w:rsidRDefault="00BF1AE3">
          <w:pPr>
            <w:pStyle w:val="WPSOffice1"/>
            <w:tabs>
              <w:tab w:val="right" w:leader="dot" w:pos="8844"/>
            </w:tabs>
            <w:rPr>
              <w:b/>
            </w:rPr>
          </w:pPr>
          <w:hyperlink w:anchor="_Toc25038" w:history="1">
            <w:r w:rsidR="009C614D">
              <w:rPr>
                <w:rFonts w:hint="eastAsia"/>
                <w:b/>
              </w:rPr>
              <w:t>第三部分</w:t>
            </w:r>
            <w:r w:rsidR="009C614D">
              <w:rPr>
                <w:b/>
              </w:rPr>
              <w:t xml:space="preserve">  </w:t>
            </w:r>
            <w:r w:rsidR="009C614D">
              <w:rPr>
                <w:rFonts w:hint="eastAsia"/>
                <w:b/>
              </w:rPr>
              <w:t>采购货物要求及相关说明</w:t>
            </w:r>
            <w:r w:rsidR="009C614D">
              <w:rPr>
                <w:b/>
              </w:rPr>
              <w:tab/>
            </w:r>
            <w:r w:rsidR="009C614D">
              <w:rPr>
                <w:b/>
              </w:rPr>
              <w:fldChar w:fldCharType="begin"/>
            </w:r>
            <w:r w:rsidR="009C614D">
              <w:rPr>
                <w:b/>
              </w:rPr>
              <w:instrText xml:space="preserve"> PAGEREF _Toc25038 </w:instrText>
            </w:r>
            <w:r w:rsidR="009C614D">
              <w:rPr>
                <w:b/>
              </w:rPr>
              <w:fldChar w:fldCharType="separate"/>
            </w:r>
            <w:r w:rsidR="006D4C8C">
              <w:rPr>
                <w:b/>
                <w:noProof/>
              </w:rPr>
              <w:t>14</w:t>
            </w:r>
            <w:r w:rsidR="009C614D">
              <w:rPr>
                <w:b/>
              </w:rPr>
              <w:fldChar w:fldCharType="end"/>
            </w:r>
          </w:hyperlink>
        </w:p>
        <w:p w:rsidR="00BD0C5F" w:rsidRDefault="00BF1AE3">
          <w:pPr>
            <w:pStyle w:val="WPSOffice2"/>
            <w:tabs>
              <w:tab w:val="right" w:leader="dot" w:pos="8844"/>
            </w:tabs>
            <w:ind w:left="420"/>
          </w:pPr>
          <w:hyperlink w:anchor="_Toc6460" w:history="1">
            <w:r w:rsidR="009C614D">
              <w:rPr>
                <w:rFonts w:hint="eastAsia"/>
              </w:rPr>
              <w:t>货物需求一览表</w:t>
            </w:r>
            <w:r w:rsidR="009C614D">
              <w:tab/>
            </w:r>
            <w:r>
              <w:fldChar w:fldCharType="begin"/>
            </w:r>
            <w:r>
              <w:instrText xml:space="preserve"> PAGEREF _Toc6460 </w:instrText>
            </w:r>
            <w:r>
              <w:fldChar w:fldCharType="separate"/>
            </w:r>
            <w:r w:rsidR="006D4C8C">
              <w:rPr>
                <w:noProof/>
              </w:rPr>
              <w:t>14</w:t>
            </w:r>
            <w:r>
              <w:rPr>
                <w:noProof/>
              </w:rPr>
              <w:fldChar w:fldCharType="end"/>
            </w:r>
          </w:hyperlink>
        </w:p>
        <w:p w:rsidR="00BD0C5F" w:rsidRDefault="00BF1AE3">
          <w:pPr>
            <w:pStyle w:val="WPSOffice1"/>
            <w:tabs>
              <w:tab w:val="right" w:leader="dot" w:pos="8844"/>
            </w:tabs>
            <w:rPr>
              <w:b/>
            </w:rPr>
          </w:pPr>
          <w:hyperlink w:anchor="_Toc10703" w:history="1">
            <w:r w:rsidR="009C614D">
              <w:rPr>
                <w:rFonts w:hint="eastAsia"/>
                <w:b/>
              </w:rPr>
              <w:t>第四部分</w:t>
            </w:r>
            <w:r w:rsidR="009C614D">
              <w:rPr>
                <w:b/>
              </w:rPr>
              <w:t xml:space="preserve"> </w:t>
            </w:r>
            <w:r w:rsidR="009C614D">
              <w:rPr>
                <w:rFonts w:hint="eastAsia"/>
                <w:b/>
              </w:rPr>
              <w:t xml:space="preserve"> </w:t>
            </w:r>
            <w:r w:rsidR="009C614D">
              <w:rPr>
                <w:rFonts w:hint="eastAsia"/>
                <w:b/>
              </w:rPr>
              <w:t>合同主要条款</w:t>
            </w:r>
            <w:r w:rsidR="009C614D">
              <w:rPr>
                <w:b/>
              </w:rPr>
              <w:tab/>
            </w:r>
            <w:r w:rsidR="009C614D">
              <w:rPr>
                <w:b/>
              </w:rPr>
              <w:fldChar w:fldCharType="begin"/>
            </w:r>
            <w:r w:rsidR="009C614D">
              <w:rPr>
                <w:b/>
              </w:rPr>
              <w:instrText xml:space="preserve"> PAGEREF _Toc10703 </w:instrText>
            </w:r>
            <w:r w:rsidR="009C614D">
              <w:rPr>
                <w:b/>
              </w:rPr>
              <w:fldChar w:fldCharType="separate"/>
            </w:r>
            <w:r w:rsidR="006D4C8C">
              <w:rPr>
                <w:b/>
                <w:noProof/>
              </w:rPr>
              <w:t>15</w:t>
            </w:r>
            <w:r w:rsidR="009C614D">
              <w:rPr>
                <w:b/>
              </w:rPr>
              <w:fldChar w:fldCharType="end"/>
            </w:r>
          </w:hyperlink>
        </w:p>
        <w:p w:rsidR="00BD0C5F" w:rsidRDefault="00BF1AE3">
          <w:pPr>
            <w:pStyle w:val="WPSOffice2"/>
            <w:tabs>
              <w:tab w:val="right" w:leader="dot" w:pos="8844"/>
            </w:tabs>
            <w:ind w:left="420"/>
          </w:pPr>
          <w:hyperlink w:anchor="_Toc13293" w:history="1">
            <w:r w:rsidR="009C614D">
              <w:t>1</w:t>
            </w:r>
            <w:r w:rsidR="009C614D">
              <w:rPr>
                <w:rFonts w:hint="eastAsia"/>
              </w:rPr>
              <w:t>、交货期</w:t>
            </w:r>
            <w:r w:rsidR="009C614D">
              <w:tab/>
            </w:r>
            <w:r>
              <w:fldChar w:fldCharType="begin"/>
            </w:r>
            <w:r>
              <w:instrText xml:space="preserve"> PAGEREF _Toc13293 </w:instrText>
            </w:r>
            <w:r>
              <w:fldChar w:fldCharType="separate"/>
            </w:r>
            <w:r w:rsidR="006D4C8C">
              <w:rPr>
                <w:noProof/>
              </w:rPr>
              <w:t>15</w:t>
            </w:r>
            <w:r>
              <w:rPr>
                <w:noProof/>
              </w:rPr>
              <w:fldChar w:fldCharType="end"/>
            </w:r>
          </w:hyperlink>
        </w:p>
        <w:p w:rsidR="00BD0C5F" w:rsidRDefault="00BF1AE3">
          <w:pPr>
            <w:pStyle w:val="WPSOffice2"/>
            <w:tabs>
              <w:tab w:val="right" w:leader="dot" w:pos="8844"/>
            </w:tabs>
            <w:ind w:left="420"/>
          </w:pPr>
          <w:hyperlink w:anchor="_Toc188" w:history="1">
            <w:r w:rsidR="009C614D">
              <w:t>2</w:t>
            </w:r>
            <w:r w:rsidR="009C614D">
              <w:rPr>
                <w:rFonts w:hint="eastAsia"/>
              </w:rPr>
              <w:t>、交货地点</w:t>
            </w:r>
            <w:r w:rsidR="009C614D">
              <w:tab/>
            </w:r>
            <w:r>
              <w:fldChar w:fldCharType="begin"/>
            </w:r>
            <w:r>
              <w:instrText xml:space="preserve"> PAGEREF _Toc188 </w:instrText>
            </w:r>
            <w:r>
              <w:fldChar w:fldCharType="separate"/>
            </w:r>
            <w:r w:rsidR="006D4C8C">
              <w:rPr>
                <w:noProof/>
              </w:rPr>
              <w:t>15</w:t>
            </w:r>
            <w:r>
              <w:rPr>
                <w:noProof/>
              </w:rPr>
              <w:fldChar w:fldCharType="end"/>
            </w:r>
          </w:hyperlink>
        </w:p>
        <w:p w:rsidR="00BD0C5F" w:rsidRDefault="00BF1AE3">
          <w:pPr>
            <w:pStyle w:val="WPSOffice2"/>
            <w:tabs>
              <w:tab w:val="right" w:leader="dot" w:pos="8844"/>
            </w:tabs>
            <w:ind w:left="420"/>
          </w:pPr>
          <w:hyperlink w:anchor="_Toc15559" w:history="1">
            <w:r w:rsidR="009C614D">
              <w:t>3</w:t>
            </w:r>
            <w:r w:rsidR="009C614D">
              <w:rPr>
                <w:rFonts w:hint="eastAsia"/>
              </w:rPr>
              <w:t>、付款方式</w:t>
            </w:r>
            <w:r w:rsidR="009C614D">
              <w:tab/>
            </w:r>
            <w:r>
              <w:fldChar w:fldCharType="begin"/>
            </w:r>
            <w:r>
              <w:instrText xml:space="preserve"> PAGEREF _Toc15559 </w:instrText>
            </w:r>
            <w:r>
              <w:fldChar w:fldCharType="separate"/>
            </w:r>
            <w:r w:rsidR="006D4C8C">
              <w:rPr>
                <w:noProof/>
              </w:rPr>
              <w:t>15</w:t>
            </w:r>
            <w:r>
              <w:rPr>
                <w:noProof/>
              </w:rPr>
              <w:fldChar w:fldCharType="end"/>
            </w:r>
          </w:hyperlink>
        </w:p>
        <w:p w:rsidR="00BD0C5F" w:rsidRDefault="00BF1AE3">
          <w:pPr>
            <w:pStyle w:val="WPSOffice2"/>
            <w:tabs>
              <w:tab w:val="right" w:leader="dot" w:pos="8844"/>
            </w:tabs>
            <w:ind w:left="420"/>
          </w:pPr>
          <w:hyperlink w:anchor="_Toc13680" w:history="1">
            <w:r w:rsidR="009C614D">
              <w:t>4</w:t>
            </w:r>
            <w:r w:rsidR="009C614D">
              <w:rPr>
                <w:rFonts w:hint="eastAsia"/>
              </w:rPr>
              <w:t>、验收要求及售后服务</w:t>
            </w:r>
            <w:r w:rsidR="009C614D">
              <w:tab/>
            </w:r>
            <w:r>
              <w:fldChar w:fldCharType="begin"/>
            </w:r>
            <w:r>
              <w:instrText xml:space="preserve"> PAGEREF _Toc13680 </w:instrText>
            </w:r>
            <w:r>
              <w:fldChar w:fldCharType="separate"/>
            </w:r>
            <w:r w:rsidR="006D4C8C">
              <w:rPr>
                <w:noProof/>
              </w:rPr>
              <w:t>15</w:t>
            </w:r>
            <w:r>
              <w:rPr>
                <w:noProof/>
              </w:rPr>
              <w:fldChar w:fldCharType="end"/>
            </w:r>
          </w:hyperlink>
        </w:p>
        <w:p w:rsidR="00BD0C5F" w:rsidRDefault="00BF1AE3">
          <w:pPr>
            <w:pStyle w:val="WPSOffice2"/>
            <w:tabs>
              <w:tab w:val="right" w:leader="dot" w:pos="8844"/>
            </w:tabs>
            <w:ind w:left="420"/>
          </w:pPr>
          <w:hyperlink w:anchor="_Toc18567" w:history="1">
            <w:r w:rsidR="009C614D">
              <w:t>5</w:t>
            </w:r>
            <w:r w:rsidR="009C614D">
              <w:rPr>
                <w:rFonts w:hint="eastAsia"/>
              </w:rPr>
              <w:t>、违约责任</w:t>
            </w:r>
            <w:r w:rsidR="009C614D">
              <w:tab/>
            </w:r>
            <w:r>
              <w:fldChar w:fldCharType="begin"/>
            </w:r>
            <w:r>
              <w:instrText xml:space="preserve"> PAGEREF _Toc18567 </w:instrText>
            </w:r>
            <w:r>
              <w:fldChar w:fldCharType="separate"/>
            </w:r>
            <w:r w:rsidR="006D4C8C">
              <w:rPr>
                <w:noProof/>
              </w:rPr>
              <w:t>15</w:t>
            </w:r>
            <w:r>
              <w:rPr>
                <w:noProof/>
              </w:rPr>
              <w:fldChar w:fldCharType="end"/>
            </w:r>
          </w:hyperlink>
        </w:p>
        <w:p w:rsidR="00BD0C5F" w:rsidRDefault="00BF1AE3">
          <w:pPr>
            <w:pStyle w:val="WPSOffice1"/>
            <w:tabs>
              <w:tab w:val="right" w:leader="dot" w:pos="8844"/>
            </w:tabs>
            <w:rPr>
              <w:b/>
            </w:rPr>
          </w:pPr>
          <w:hyperlink w:anchor="_Toc19901" w:history="1">
            <w:r w:rsidR="009C614D">
              <w:rPr>
                <w:rFonts w:hint="eastAsia"/>
                <w:b/>
              </w:rPr>
              <w:t>第五部分</w:t>
            </w:r>
            <w:r w:rsidR="009C614D">
              <w:rPr>
                <w:b/>
              </w:rPr>
              <w:t xml:space="preserve">  </w:t>
            </w:r>
            <w:r w:rsidR="009C614D">
              <w:rPr>
                <w:rFonts w:hint="eastAsia"/>
                <w:b/>
              </w:rPr>
              <w:t>附</w:t>
            </w:r>
            <w:r w:rsidR="009C614D">
              <w:rPr>
                <w:b/>
              </w:rPr>
              <w:t xml:space="preserve">  </w:t>
            </w:r>
            <w:r w:rsidR="009C614D">
              <w:rPr>
                <w:rFonts w:hint="eastAsia"/>
                <w:b/>
              </w:rPr>
              <w:t>件</w:t>
            </w:r>
            <w:r w:rsidR="009C614D">
              <w:rPr>
                <w:b/>
              </w:rPr>
              <w:tab/>
            </w:r>
            <w:r w:rsidR="009C614D">
              <w:rPr>
                <w:b/>
              </w:rPr>
              <w:fldChar w:fldCharType="begin"/>
            </w:r>
            <w:r w:rsidR="009C614D">
              <w:rPr>
                <w:b/>
              </w:rPr>
              <w:instrText xml:space="preserve"> PAGEREF _Toc19901 </w:instrText>
            </w:r>
            <w:r w:rsidR="009C614D">
              <w:rPr>
                <w:b/>
              </w:rPr>
              <w:fldChar w:fldCharType="separate"/>
            </w:r>
            <w:r w:rsidR="006D4C8C">
              <w:rPr>
                <w:b/>
                <w:noProof/>
              </w:rPr>
              <w:t>17</w:t>
            </w:r>
            <w:r w:rsidR="009C614D">
              <w:rPr>
                <w:b/>
              </w:rPr>
              <w:fldChar w:fldCharType="end"/>
            </w:r>
          </w:hyperlink>
        </w:p>
        <w:p w:rsidR="00BD0C5F" w:rsidRDefault="00BF1AE3">
          <w:pPr>
            <w:pStyle w:val="WPSOffice2"/>
            <w:tabs>
              <w:tab w:val="right" w:leader="dot" w:pos="8844"/>
            </w:tabs>
            <w:ind w:left="420"/>
          </w:pPr>
          <w:hyperlink w:anchor="_Toc27777" w:history="1">
            <w:r w:rsidR="009C614D">
              <w:rPr>
                <w:rFonts w:ascii="宋体" w:hAnsi="宋体" w:hint="eastAsia"/>
                <w:szCs w:val="21"/>
              </w:rPr>
              <w:t>附件</w:t>
            </w:r>
            <w:r w:rsidR="009C614D">
              <w:rPr>
                <w:rFonts w:ascii="宋体" w:hAnsi="宋体"/>
                <w:szCs w:val="21"/>
              </w:rPr>
              <w:t>1</w:t>
            </w:r>
            <w:r w:rsidR="009C614D">
              <w:rPr>
                <w:rFonts w:ascii="宋体" w:hAnsi="宋体" w:hint="eastAsia"/>
                <w:szCs w:val="21"/>
              </w:rPr>
              <w:t>：投标函</w:t>
            </w:r>
            <w:r w:rsidR="009C614D">
              <w:tab/>
            </w:r>
            <w:r>
              <w:fldChar w:fldCharType="begin"/>
            </w:r>
            <w:r>
              <w:instrText xml:space="preserve"> PAGEREF _Toc27777 </w:instrText>
            </w:r>
            <w:r>
              <w:fldChar w:fldCharType="separate"/>
            </w:r>
            <w:r w:rsidR="006D4C8C">
              <w:rPr>
                <w:noProof/>
              </w:rPr>
              <w:t>18</w:t>
            </w:r>
            <w:r>
              <w:rPr>
                <w:noProof/>
              </w:rPr>
              <w:fldChar w:fldCharType="end"/>
            </w:r>
          </w:hyperlink>
        </w:p>
        <w:p w:rsidR="00BD0C5F" w:rsidRDefault="00BF1AE3">
          <w:pPr>
            <w:pStyle w:val="WPSOffice2"/>
            <w:tabs>
              <w:tab w:val="right" w:leader="dot" w:pos="8844"/>
            </w:tabs>
            <w:ind w:left="420"/>
          </w:pPr>
          <w:hyperlink w:anchor="_Toc13115" w:history="1">
            <w:r w:rsidR="009C614D">
              <w:rPr>
                <w:rFonts w:ascii="宋体" w:hAnsi="宋体" w:hint="eastAsia"/>
                <w:szCs w:val="21"/>
              </w:rPr>
              <w:t>附件</w:t>
            </w:r>
            <w:r w:rsidR="009C614D">
              <w:rPr>
                <w:rFonts w:ascii="宋体" w:hAnsi="宋体"/>
                <w:szCs w:val="21"/>
              </w:rPr>
              <w:t>2</w:t>
            </w:r>
            <w:r w:rsidR="009C614D">
              <w:rPr>
                <w:rFonts w:ascii="宋体" w:hAnsi="宋体" w:hint="eastAsia"/>
                <w:szCs w:val="21"/>
              </w:rPr>
              <w:t>：投</w:t>
            </w:r>
            <w:r w:rsidR="009C614D">
              <w:rPr>
                <w:rFonts w:ascii="宋体" w:hAnsi="宋体"/>
                <w:szCs w:val="21"/>
              </w:rPr>
              <w:t xml:space="preserve"> </w:t>
            </w:r>
            <w:r w:rsidR="009C614D">
              <w:rPr>
                <w:rFonts w:ascii="宋体" w:hAnsi="宋体" w:hint="eastAsia"/>
                <w:szCs w:val="21"/>
              </w:rPr>
              <w:t>标</w:t>
            </w:r>
            <w:r w:rsidR="009C614D">
              <w:rPr>
                <w:rFonts w:ascii="宋体" w:hAnsi="宋体"/>
                <w:szCs w:val="21"/>
              </w:rPr>
              <w:t xml:space="preserve"> </w:t>
            </w:r>
            <w:r w:rsidR="009C614D">
              <w:rPr>
                <w:rFonts w:ascii="宋体" w:hAnsi="宋体" w:hint="eastAsia"/>
                <w:szCs w:val="21"/>
              </w:rPr>
              <w:t>报</w:t>
            </w:r>
            <w:r w:rsidR="009C614D">
              <w:rPr>
                <w:rFonts w:ascii="宋体" w:hAnsi="宋体"/>
                <w:szCs w:val="21"/>
              </w:rPr>
              <w:t xml:space="preserve"> </w:t>
            </w:r>
            <w:r w:rsidR="009C614D">
              <w:rPr>
                <w:rFonts w:ascii="宋体" w:hAnsi="宋体" w:hint="eastAsia"/>
                <w:szCs w:val="21"/>
              </w:rPr>
              <w:t>价</w:t>
            </w:r>
            <w:r w:rsidR="009C614D">
              <w:rPr>
                <w:rFonts w:ascii="宋体" w:hAnsi="宋体"/>
                <w:szCs w:val="21"/>
              </w:rPr>
              <w:t xml:space="preserve"> </w:t>
            </w:r>
            <w:r w:rsidR="009C614D">
              <w:rPr>
                <w:rFonts w:ascii="宋体" w:hAnsi="宋体" w:hint="eastAsia"/>
                <w:szCs w:val="21"/>
              </w:rPr>
              <w:t>总</w:t>
            </w:r>
            <w:r w:rsidR="009C614D">
              <w:rPr>
                <w:rFonts w:ascii="宋体" w:hAnsi="宋体"/>
                <w:szCs w:val="21"/>
              </w:rPr>
              <w:t xml:space="preserve"> </w:t>
            </w:r>
            <w:r w:rsidR="009C614D">
              <w:rPr>
                <w:rFonts w:ascii="宋体" w:hAnsi="宋体" w:hint="eastAsia"/>
                <w:szCs w:val="21"/>
              </w:rPr>
              <w:t>表</w:t>
            </w:r>
            <w:r w:rsidR="009C614D">
              <w:tab/>
            </w:r>
            <w:r>
              <w:fldChar w:fldCharType="begin"/>
            </w:r>
            <w:r>
              <w:instrText xml:space="preserve"> PAGEREF _Toc13115 </w:instrText>
            </w:r>
            <w:r>
              <w:fldChar w:fldCharType="separate"/>
            </w:r>
            <w:r w:rsidR="006D4C8C">
              <w:rPr>
                <w:noProof/>
              </w:rPr>
              <w:t>19</w:t>
            </w:r>
            <w:r>
              <w:rPr>
                <w:noProof/>
              </w:rPr>
              <w:fldChar w:fldCharType="end"/>
            </w:r>
          </w:hyperlink>
        </w:p>
        <w:p w:rsidR="00BD0C5F" w:rsidRDefault="00BF1AE3">
          <w:pPr>
            <w:pStyle w:val="WPSOffice2"/>
            <w:tabs>
              <w:tab w:val="right" w:leader="dot" w:pos="8844"/>
            </w:tabs>
            <w:ind w:left="420"/>
          </w:pPr>
          <w:hyperlink w:anchor="_Toc18859" w:history="1">
            <w:r w:rsidR="009C614D">
              <w:rPr>
                <w:rFonts w:ascii="宋体" w:hAnsi="宋体" w:hint="eastAsia"/>
                <w:szCs w:val="21"/>
              </w:rPr>
              <w:t>附件3：技术规格响应</w:t>
            </w:r>
            <w:r w:rsidR="009C614D">
              <w:rPr>
                <w:rFonts w:ascii="宋体" w:hAnsi="宋体"/>
                <w:szCs w:val="21"/>
              </w:rPr>
              <w:t>/</w:t>
            </w:r>
            <w:r w:rsidR="009C614D">
              <w:rPr>
                <w:rFonts w:ascii="宋体" w:hAnsi="宋体" w:hint="eastAsia"/>
                <w:szCs w:val="21"/>
              </w:rPr>
              <w:t>偏离表</w:t>
            </w:r>
            <w:r w:rsidR="009C614D">
              <w:tab/>
            </w:r>
            <w:r>
              <w:fldChar w:fldCharType="begin"/>
            </w:r>
            <w:r>
              <w:instrText xml:space="preserve"> PAGEREF _Toc18859 </w:instrText>
            </w:r>
            <w:r>
              <w:fldChar w:fldCharType="separate"/>
            </w:r>
            <w:r w:rsidR="006D4C8C">
              <w:rPr>
                <w:noProof/>
              </w:rPr>
              <w:t>20</w:t>
            </w:r>
            <w:r>
              <w:rPr>
                <w:noProof/>
              </w:rPr>
              <w:fldChar w:fldCharType="end"/>
            </w:r>
          </w:hyperlink>
        </w:p>
        <w:p w:rsidR="00BD0C5F" w:rsidRDefault="00BF1AE3">
          <w:pPr>
            <w:pStyle w:val="WPSOffice2"/>
            <w:tabs>
              <w:tab w:val="right" w:leader="dot" w:pos="8844"/>
            </w:tabs>
            <w:ind w:left="420"/>
          </w:pPr>
          <w:hyperlink w:anchor="_Toc13945" w:history="1">
            <w:r w:rsidR="009C614D">
              <w:rPr>
                <w:rFonts w:ascii="宋体" w:hAnsi="宋体" w:hint="eastAsia"/>
                <w:szCs w:val="21"/>
              </w:rPr>
              <w:t>附件4：商务条款响应</w:t>
            </w:r>
            <w:r w:rsidR="009C614D">
              <w:rPr>
                <w:rFonts w:ascii="宋体" w:hAnsi="宋体"/>
                <w:szCs w:val="21"/>
              </w:rPr>
              <w:t>/</w:t>
            </w:r>
            <w:r w:rsidR="009C614D">
              <w:rPr>
                <w:rFonts w:ascii="宋体" w:hAnsi="宋体" w:hint="eastAsia"/>
                <w:szCs w:val="21"/>
              </w:rPr>
              <w:t>偏离表</w:t>
            </w:r>
            <w:r w:rsidR="009C614D">
              <w:tab/>
            </w:r>
            <w:r>
              <w:fldChar w:fldCharType="begin"/>
            </w:r>
            <w:r>
              <w:instrText xml:space="preserve"> PAGEREF _Toc13945 </w:instrText>
            </w:r>
            <w:r>
              <w:fldChar w:fldCharType="separate"/>
            </w:r>
            <w:r w:rsidR="006D4C8C">
              <w:rPr>
                <w:noProof/>
              </w:rPr>
              <w:t>21</w:t>
            </w:r>
            <w:r>
              <w:rPr>
                <w:noProof/>
              </w:rPr>
              <w:fldChar w:fldCharType="end"/>
            </w:r>
          </w:hyperlink>
        </w:p>
        <w:p w:rsidR="00BD0C5F" w:rsidRDefault="00BF1AE3">
          <w:pPr>
            <w:pStyle w:val="WPSOffice2"/>
            <w:tabs>
              <w:tab w:val="right" w:leader="dot" w:pos="8844"/>
            </w:tabs>
            <w:ind w:left="420"/>
          </w:pPr>
          <w:hyperlink w:anchor="_Toc20451" w:history="1">
            <w:r w:rsidR="009C614D">
              <w:rPr>
                <w:rFonts w:ascii="宋体" w:hAnsi="宋体" w:hint="eastAsia"/>
                <w:szCs w:val="21"/>
              </w:rPr>
              <w:t>附件5：法定代表人资格证明</w:t>
            </w:r>
            <w:r w:rsidR="009C614D">
              <w:tab/>
            </w:r>
            <w:r>
              <w:fldChar w:fldCharType="begin"/>
            </w:r>
            <w:r>
              <w:instrText xml:space="preserve"> PAGEREF _Toc20451 </w:instrText>
            </w:r>
            <w:r>
              <w:fldChar w:fldCharType="separate"/>
            </w:r>
            <w:r w:rsidR="006D4C8C">
              <w:rPr>
                <w:noProof/>
              </w:rPr>
              <w:t>22</w:t>
            </w:r>
            <w:r>
              <w:rPr>
                <w:noProof/>
              </w:rPr>
              <w:fldChar w:fldCharType="end"/>
            </w:r>
          </w:hyperlink>
        </w:p>
        <w:p w:rsidR="00BD0C5F" w:rsidRDefault="00BF1AE3">
          <w:pPr>
            <w:pStyle w:val="WPSOffice2"/>
            <w:tabs>
              <w:tab w:val="right" w:leader="dot" w:pos="8844"/>
            </w:tabs>
            <w:ind w:left="420"/>
          </w:pPr>
          <w:hyperlink w:anchor="_Toc21397" w:history="1">
            <w:r w:rsidR="009C614D">
              <w:rPr>
                <w:rFonts w:ascii="宋体" w:hAnsi="宋体" w:hint="eastAsia"/>
                <w:szCs w:val="21"/>
              </w:rPr>
              <w:t>附件6：法定代表人授权书</w:t>
            </w:r>
            <w:r w:rsidR="009C614D">
              <w:tab/>
            </w:r>
            <w:r>
              <w:fldChar w:fldCharType="begin"/>
            </w:r>
            <w:r>
              <w:instrText xml:space="preserve"> PAGEREF _Toc21397 </w:instrText>
            </w:r>
            <w:r>
              <w:fldChar w:fldCharType="separate"/>
            </w:r>
            <w:r w:rsidR="006D4C8C">
              <w:rPr>
                <w:noProof/>
              </w:rPr>
              <w:t>22</w:t>
            </w:r>
            <w:r>
              <w:rPr>
                <w:noProof/>
              </w:rPr>
              <w:fldChar w:fldCharType="end"/>
            </w:r>
          </w:hyperlink>
        </w:p>
        <w:p w:rsidR="00BD0C5F" w:rsidRDefault="00BF1AE3">
          <w:pPr>
            <w:pStyle w:val="WPSOffice2"/>
            <w:tabs>
              <w:tab w:val="right" w:leader="dot" w:pos="8844"/>
            </w:tabs>
            <w:ind w:left="420"/>
          </w:pPr>
          <w:hyperlink w:anchor="_Toc19036" w:history="1">
            <w:r w:rsidR="009C614D">
              <w:rPr>
                <w:rFonts w:hint="eastAsia"/>
                <w:szCs w:val="24"/>
              </w:rPr>
              <w:t>附件</w:t>
            </w:r>
            <w:r w:rsidR="009C614D">
              <w:rPr>
                <w:rFonts w:hint="eastAsia"/>
                <w:szCs w:val="24"/>
              </w:rPr>
              <w:t>7</w:t>
            </w:r>
            <w:r w:rsidR="009C614D">
              <w:rPr>
                <w:rFonts w:hint="eastAsia"/>
                <w:szCs w:val="24"/>
              </w:rPr>
              <w:t>：南通大学采购谈判二次报价单</w:t>
            </w:r>
            <w:r w:rsidR="009C614D">
              <w:tab/>
            </w:r>
            <w:r>
              <w:fldChar w:fldCharType="begin"/>
            </w:r>
            <w:r>
              <w:instrText xml:space="preserve"> PAGEREF _Toc19036 </w:instrText>
            </w:r>
            <w:r>
              <w:fldChar w:fldCharType="separate"/>
            </w:r>
            <w:r w:rsidR="006D4C8C">
              <w:rPr>
                <w:noProof/>
              </w:rPr>
              <w:t>24</w:t>
            </w:r>
            <w:r>
              <w:rPr>
                <w:noProof/>
              </w:rPr>
              <w:fldChar w:fldCharType="end"/>
            </w:r>
          </w:hyperlink>
        </w:p>
        <w:p w:rsidR="00BD0C5F" w:rsidRDefault="00BF1AE3">
          <w:pPr>
            <w:pStyle w:val="WPSOffice2"/>
            <w:tabs>
              <w:tab w:val="right" w:leader="dot" w:pos="8844"/>
            </w:tabs>
            <w:ind w:left="420"/>
          </w:pPr>
          <w:hyperlink w:anchor="_Toc19295" w:history="1">
            <w:r w:rsidR="009C614D">
              <w:rPr>
                <w:rFonts w:hint="eastAsia"/>
                <w:szCs w:val="24"/>
              </w:rPr>
              <w:t>附件</w:t>
            </w:r>
            <w:r w:rsidR="009C614D">
              <w:rPr>
                <w:rFonts w:hint="eastAsia"/>
                <w:szCs w:val="24"/>
              </w:rPr>
              <w:t>8</w:t>
            </w:r>
            <w:r w:rsidR="009C614D">
              <w:rPr>
                <w:rFonts w:hint="eastAsia"/>
                <w:szCs w:val="24"/>
              </w:rPr>
              <w:t>：无重大违法记录声明</w:t>
            </w:r>
            <w:r w:rsidR="009C614D">
              <w:tab/>
            </w:r>
            <w:r>
              <w:fldChar w:fldCharType="begin"/>
            </w:r>
            <w:r>
              <w:instrText xml:space="preserve"> PAGEREF _Toc19295 </w:instrText>
            </w:r>
            <w:r>
              <w:fldChar w:fldCharType="separate"/>
            </w:r>
            <w:r w:rsidR="006D4C8C">
              <w:rPr>
                <w:noProof/>
              </w:rPr>
              <w:t>25</w:t>
            </w:r>
            <w:r>
              <w:rPr>
                <w:noProof/>
              </w:rPr>
              <w:fldChar w:fldCharType="end"/>
            </w:r>
          </w:hyperlink>
        </w:p>
        <w:p w:rsidR="00BD0C5F" w:rsidRDefault="00BF1AE3">
          <w:pPr>
            <w:pStyle w:val="WPSOffice2"/>
            <w:tabs>
              <w:tab w:val="right" w:leader="dot" w:pos="8844"/>
            </w:tabs>
            <w:ind w:left="420"/>
          </w:pPr>
          <w:hyperlink w:anchor="_Toc6020" w:history="1">
            <w:r w:rsidR="009C614D">
              <w:rPr>
                <w:rFonts w:hint="eastAsia"/>
                <w:szCs w:val="24"/>
              </w:rPr>
              <w:t>附件</w:t>
            </w:r>
            <w:r w:rsidR="009C614D">
              <w:rPr>
                <w:rFonts w:hint="eastAsia"/>
                <w:szCs w:val="24"/>
              </w:rPr>
              <w:t>9</w:t>
            </w:r>
            <w:r w:rsidR="009C614D">
              <w:rPr>
                <w:rFonts w:hint="eastAsia"/>
                <w:szCs w:val="24"/>
              </w:rPr>
              <w:t>：诚信承诺书</w:t>
            </w:r>
            <w:r w:rsidR="009C614D">
              <w:tab/>
            </w:r>
            <w:r>
              <w:fldChar w:fldCharType="begin"/>
            </w:r>
            <w:r>
              <w:instrText xml:space="preserve"> PAGEREF _Toc6020 </w:instrText>
            </w:r>
            <w:r>
              <w:fldChar w:fldCharType="separate"/>
            </w:r>
            <w:r w:rsidR="006D4C8C">
              <w:rPr>
                <w:noProof/>
              </w:rPr>
              <w:t>26</w:t>
            </w:r>
            <w:r>
              <w:rPr>
                <w:noProof/>
              </w:rPr>
              <w:fldChar w:fldCharType="end"/>
            </w:r>
          </w:hyperlink>
        </w:p>
        <w:p w:rsidR="00BD0C5F" w:rsidRDefault="009C614D">
          <w:pPr>
            <w:rPr>
              <w:b/>
            </w:rPr>
          </w:pPr>
          <w:r>
            <w:rPr>
              <w:b/>
            </w:rPr>
            <w:fldChar w:fldCharType="end"/>
          </w:r>
        </w:p>
      </w:sdtContent>
    </w:sdt>
    <w:p w:rsidR="009C614D" w:rsidRDefault="009C614D" w:rsidP="009C614D">
      <w:pPr>
        <w:spacing w:afterLines="100" w:after="312" w:line="500" w:lineRule="exact"/>
        <w:jc w:val="center"/>
        <w:rPr>
          <w:rFonts w:ascii="宋体"/>
          <w:bCs/>
          <w:color w:val="000000" w:themeColor="text1"/>
          <w:sz w:val="30"/>
          <w:szCs w:val="30"/>
        </w:rPr>
      </w:pPr>
    </w:p>
    <w:p w:rsidR="009C614D" w:rsidRDefault="009C614D" w:rsidP="009C614D">
      <w:pPr>
        <w:spacing w:afterLines="100" w:after="312" w:line="500" w:lineRule="exact"/>
        <w:jc w:val="center"/>
        <w:rPr>
          <w:rFonts w:ascii="宋体"/>
          <w:bCs/>
          <w:color w:val="000000" w:themeColor="text1"/>
          <w:sz w:val="30"/>
          <w:szCs w:val="30"/>
        </w:rPr>
      </w:pPr>
    </w:p>
    <w:p w:rsidR="00BD0C5F" w:rsidRPr="009C614D" w:rsidRDefault="009C614D" w:rsidP="009C614D">
      <w:pPr>
        <w:spacing w:afterLines="100" w:after="312" w:line="500" w:lineRule="exact"/>
        <w:jc w:val="center"/>
        <w:rPr>
          <w:rFonts w:ascii="宋体"/>
          <w:bCs/>
          <w:color w:val="000000" w:themeColor="text1"/>
          <w:sz w:val="30"/>
          <w:szCs w:val="30"/>
        </w:rPr>
      </w:pPr>
      <w:r>
        <w:rPr>
          <w:rFonts w:ascii="宋体"/>
          <w:bCs/>
          <w:color w:val="000000" w:themeColor="text1"/>
          <w:sz w:val="30"/>
          <w:szCs w:val="30"/>
        </w:rPr>
        <w:t xml:space="preserve"> </w:t>
      </w:r>
      <w:bookmarkStart w:id="0" w:name="_Toc1159"/>
      <w:bookmarkStart w:id="1" w:name="_Toc8597"/>
      <w:bookmarkStart w:id="2" w:name="_Toc53484097"/>
    </w:p>
    <w:p w:rsidR="00BD0C5F" w:rsidRDefault="00BD0C5F"/>
    <w:p w:rsidR="00BD0C5F" w:rsidRDefault="009C614D">
      <w:pPr>
        <w:pStyle w:val="1"/>
        <w:ind w:firstLineChars="300" w:firstLine="1325"/>
        <w:rPr>
          <w:color w:val="000000" w:themeColor="text1"/>
        </w:rPr>
      </w:pPr>
      <w:r>
        <w:rPr>
          <w:rFonts w:hint="eastAsia"/>
          <w:color w:val="000000" w:themeColor="text1"/>
        </w:rPr>
        <w:lastRenderedPageBreak/>
        <w:t>第一部分</w:t>
      </w:r>
      <w:r>
        <w:rPr>
          <w:color w:val="000000" w:themeColor="text1"/>
        </w:rPr>
        <w:t xml:space="preserve">  </w:t>
      </w:r>
      <w:r>
        <w:rPr>
          <w:rFonts w:hint="eastAsia"/>
          <w:color w:val="000000" w:themeColor="text1"/>
        </w:rPr>
        <w:t>竞争性磋商采购公告</w:t>
      </w:r>
      <w:bookmarkEnd w:id="0"/>
      <w:bookmarkEnd w:id="1"/>
      <w:bookmarkEnd w:id="2"/>
    </w:p>
    <w:p w:rsidR="00BD0C5F" w:rsidRDefault="009C614D">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竞争性磋商</w:t>
      </w:r>
      <w:r>
        <w:rPr>
          <w:rFonts w:ascii="宋体" w:hAnsi="宋体" w:hint="eastAsia"/>
          <w:color w:val="000000" w:themeColor="text1"/>
          <w:spacing w:val="4"/>
          <w:sz w:val="24"/>
        </w:rPr>
        <w:t>方式购买</w:t>
      </w:r>
      <w:r>
        <w:rPr>
          <w:rFonts w:ascii="宋体" w:hAnsi="宋体" w:hint="eastAsia"/>
          <w:b/>
          <w:color w:val="000000" w:themeColor="text1"/>
          <w:spacing w:val="4"/>
          <w:sz w:val="24"/>
        </w:rPr>
        <w:t>2021-</w:t>
      </w:r>
      <w:r>
        <w:rPr>
          <w:rFonts w:ascii="宋体" w:hAnsi="宋体"/>
          <w:b/>
          <w:color w:val="000000" w:themeColor="text1"/>
          <w:spacing w:val="4"/>
          <w:sz w:val="24"/>
        </w:rPr>
        <w:t>2022</w:t>
      </w:r>
      <w:r>
        <w:rPr>
          <w:rFonts w:ascii="宋体" w:hAnsi="宋体" w:hint="eastAsia"/>
          <w:b/>
          <w:color w:val="000000" w:themeColor="text1"/>
          <w:spacing w:val="4"/>
          <w:sz w:val="24"/>
        </w:rPr>
        <w:t>年中文期刊项目</w:t>
      </w:r>
      <w:r>
        <w:rPr>
          <w:rFonts w:ascii="宋体" w:hAnsi="宋体" w:hint="eastAsia"/>
          <w:color w:val="000000" w:themeColor="text1"/>
          <w:spacing w:val="4"/>
          <w:sz w:val="24"/>
        </w:rPr>
        <w:t>及相关服务，现就相关事宜公告如下：</w:t>
      </w:r>
    </w:p>
    <w:p w:rsidR="00BD0C5F" w:rsidRDefault="009C614D">
      <w:pPr>
        <w:spacing w:line="360" w:lineRule="auto"/>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一、项目名称：2021-</w:t>
      </w:r>
      <w:r>
        <w:rPr>
          <w:rFonts w:ascii="宋体" w:hAnsi="宋体"/>
          <w:b/>
          <w:color w:val="000000" w:themeColor="text1"/>
          <w:spacing w:val="4"/>
          <w:sz w:val="24"/>
        </w:rPr>
        <w:t>2022</w:t>
      </w:r>
      <w:r>
        <w:rPr>
          <w:rFonts w:ascii="宋体" w:hAnsi="宋体" w:hint="eastAsia"/>
          <w:b/>
          <w:color w:val="000000" w:themeColor="text1"/>
          <w:spacing w:val="4"/>
          <w:sz w:val="24"/>
        </w:rPr>
        <w:t>年中文期刊</w:t>
      </w:r>
    </w:p>
    <w:p w:rsidR="00BD0C5F" w:rsidRDefault="009C614D">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二、项目编号：TDHW(GK)2020-298</w:t>
      </w:r>
    </w:p>
    <w:p w:rsidR="00BD0C5F" w:rsidRDefault="009C614D">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详见本文件第三部分“采购货物要求及相关说明”。</w:t>
      </w:r>
    </w:p>
    <w:p w:rsidR="00BD0C5F" w:rsidRDefault="009C614D">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四、项目预算：80</w:t>
      </w:r>
      <w:r>
        <w:rPr>
          <w:rFonts w:ascii="宋体" w:hAnsi="宋体" w:hint="eastAsia"/>
          <w:b/>
          <w:color w:val="000000" w:themeColor="text1"/>
          <w:sz w:val="24"/>
        </w:rPr>
        <w:t>万元</w:t>
      </w:r>
      <w:r>
        <w:rPr>
          <w:rFonts w:ascii="宋体" w:hAnsi="宋体" w:hint="eastAsia"/>
          <w:color w:val="000000" w:themeColor="text1"/>
          <w:sz w:val="24"/>
        </w:rPr>
        <w:t>。</w:t>
      </w:r>
    </w:p>
    <w:p w:rsidR="00BD0C5F" w:rsidRDefault="009C614D">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BD0C5F" w:rsidRDefault="009C614D">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BD0C5F" w:rsidRDefault="009C614D">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1、经国家工商行政管理机关注册的企业法人或具有独立承担民事责任的能力的分支机构参加投标，分公司投标的，需要在投标时提供具有法人资格的总公司授权书；</w:t>
      </w:r>
    </w:p>
    <w:p w:rsidR="00BD0C5F" w:rsidRDefault="009C614D">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2、招标项目的专业制造厂（商）或销售商；</w:t>
      </w:r>
    </w:p>
    <w:p w:rsidR="007167AD" w:rsidRDefault="007167AD">
      <w:pPr>
        <w:spacing w:line="360" w:lineRule="auto"/>
        <w:ind w:firstLineChars="200" w:firstLine="480"/>
        <w:rPr>
          <w:rFonts w:ascii="宋体" w:hAnsi="宋体" w:cs="宋体"/>
          <w:color w:val="000000" w:themeColor="text1"/>
          <w:kern w:val="0"/>
          <w:sz w:val="24"/>
        </w:rPr>
      </w:pPr>
      <w:r>
        <w:rPr>
          <w:rFonts w:cs="宋体" w:hint="eastAsia"/>
          <w:color w:val="000000" w:themeColor="text1"/>
          <w:sz w:val="24"/>
        </w:rPr>
        <w:t>3</w:t>
      </w:r>
      <w:r>
        <w:rPr>
          <w:rFonts w:cs="宋体" w:hint="eastAsia"/>
          <w:color w:val="000000" w:themeColor="text1"/>
          <w:sz w:val="24"/>
        </w:rPr>
        <w:t>、中华人民共和国出版物经营许可证。</w:t>
      </w:r>
    </w:p>
    <w:p w:rsidR="00BD0C5F" w:rsidRDefault="007167AD">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4</w:t>
      </w:r>
      <w:r w:rsidR="009C614D">
        <w:rPr>
          <w:rFonts w:ascii="宋体" w:hAnsi="宋体" w:cs="宋体" w:hint="eastAsia"/>
          <w:color w:val="000000" w:themeColor="text1"/>
          <w:kern w:val="0"/>
          <w:sz w:val="24"/>
        </w:rPr>
        <w:t>、具有本次招标项目的供货、售后服务等的相应经验和能力；</w:t>
      </w:r>
    </w:p>
    <w:p w:rsidR="00BD0C5F" w:rsidRDefault="007167AD">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5</w:t>
      </w:r>
      <w:r w:rsidR="009C614D">
        <w:rPr>
          <w:rFonts w:ascii="宋体" w:hAnsi="宋体" w:cs="宋体" w:hint="eastAsia"/>
          <w:color w:val="000000" w:themeColor="text1"/>
          <w:kern w:val="0"/>
          <w:sz w:val="24"/>
        </w:rPr>
        <w:t>、具有良好的商业信誉，近三年运营状况良好且未处于停业或破产状态，资产未被重组、接管和冻结，没有骗取中标、严重违约、恶意举报（含举报不实）行为，不存在尚未了结的重大被诉讼案件，不存在招标投标活动中受到违规处罚且处于该地区或该行业限制投标期间的记录等情形。</w:t>
      </w:r>
    </w:p>
    <w:p w:rsidR="00BD0C5F" w:rsidRDefault="009C614D">
      <w:pPr>
        <w:spacing w:line="360" w:lineRule="auto"/>
        <w:ind w:firstLineChars="200" w:firstLine="498"/>
        <w:rPr>
          <w:rFonts w:ascii="宋体" w:hAnsi="宋体" w:cs="宋体"/>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BD0C5F" w:rsidRDefault="009C614D">
      <w:pPr>
        <w:spacing w:line="360" w:lineRule="auto"/>
        <w:ind w:firstLineChars="200" w:firstLine="490"/>
        <w:rPr>
          <w:rFonts w:ascii="宋体" w:hAnsi="宋体" w:cs="宋体"/>
          <w:color w:val="000000" w:themeColor="text1"/>
          <w:spacing w:val="2"/>
          <w:kern w:val="0"/>
          <w:sz w:val="24"/>
        </w:rPr>
      </w:pPr>
      <w:r>
        <w:rPr>
          <w:rFonts w:ascii="宋体" w:hAnsi="宋体" w:cs="宋体" w:hint="eastAsia"/>
          <w:b/>
          <w:bCs/>
          <w:color w:val="000000" w:themeColor="text1"/>
          <w:spacing w:val="2"/>
          <w:kern w:val="0"/>
          <w:sz w:val="24"/>
        </w:rPr>
        <w:t>七、</w:t>
      </w:r>
      <w:r>
        <w:rPr>
          <w:rFonts w:ascii="宋体" w:hAnsi="宋体" w:hint="eastAsia"/>
          <w:b/>
          <w:color w:val="000000" w:themeColor="text1"/>
          <w:spacing w:val="4"/>
          <w:sz w:val="24"/>
        </w:rPr>
        <w:t>竞争性磋商文件</w:t>
      </w:r>
      <w:r>
        <w:rPr>
          <w:rFonts w:ascii="宋体" w:hAnsi="宋体" w:cs="宋体" w:hint="eastAsia"/>
          <w:b/>
          <w:bCs/>
          <w:color w:val="000000" w:themeColor="text1"/>
          <w:spacing w:val="2"/>
          <w:kern w:val="0"/>
          <w:sz w:val="24"/>
        </w:rPr>
        <w:t>获取</w:t>
      </w:r>
      <w:r>
        <w:rPr>
          <w:rFonts w:ascii="宋体" w:hAnsi="宋体" w:cs="宋体" w:hint="eastAsia"/>
          <w:color w:val="000000" w:themeColor="text1"/>
          <w:spacing w:val="2"/>
          <w:kern w:val="0"/>
          <w:sz w:val="24"/>
        </w:rPr>
        <w:t>：投标人自行登录南通大学招投标管理办公室主页ztb.ntu.edu.cn下载。</w:t>
      </w:r>
    </w:p>
    <w:p w:rsidR="00BD0C5F" w:rsidRDefault="009C614D">
      <w:pPr>
        <w:spacing w:line="360" w:lineRule="auto"/>
        <w:ind w:firstLineChars="200" w:firstLine="490"/>
        <w:rPr>
          <w:rFonts w:ascii="宋体" w:hAnsi="宋体" w:cs="宋体"/>
          <w:color w:val="000000" w:themeColor="text1"/>
          <w:spacing w:val="2"/>
          <w:kern w:val="0"/>
          <w:sz w:val="24"/>
        </w:rPr>
      </w:pPr>
      <w:r>
        <w:rPr>
          <w:rFonts w:ascii="宋体" w:hAnsi="宋体" w:cs="宋体" w:hint="eastAsia"/>
          <w:b/>
          <w:bCs/>
          <w:color w:val="000000" w:themeColor="text1"/>
          <w:spacing w:val="2"/>
          <w:kern w:val="0"/>
          <w:sz w:val="24"/>
        </w:rPr>
        <w:t>八、投标报名</w:t>
      </w:r>
      <w:r>
        <w:rPr>
          <w:rFonts w:ascii="宋体" w:hAnsi="宋体" w:cs="宋体" w:hint="eastAsia"/>
          <w:color w:val="000000" w:themeColor="text1"/>
          <w:spacing w:val="2"/>
          <w:kern w:val="0"/>
          <w:sz w:val="24"/>
        </w:rPr>
        <w:t>：潜在投标人如确定参加投标，请务必在开标时间截止前，通过南通大学供应商库(https://ztb.ntu.edu.cn/gyszc.htm)注册并完成报名。若未按上述要求操作，将自行承担所产生的风险.</w:t>
      </w:r>
    </w:p>
    <w:p w:rsidR="00BD0C5F" w:rsidRDefault="009C614D">
      <w:pPr>
        <w:spacing w:line="360" w:lineRule="auto"/>
        <w:ind w:firstLineChars="200" w:firstLine="482"/>
        <w:rPr>
          <w:color w:val="000000" w:themeColor="text1"/>
          <w:sz w:val="24"/>
        </w:rPr>
      </w:pPr>
      <w:r>
        <w:rPr>
          <w:rFonts w:hint="eastAsia"/>
          <w:b/>
          <w:color w:val="000000" w:themeColor="text1"/>
          <w:sz w:val="24"/>
        </w:rPr>
        <w:t>九、竞争性磋商文件售价：</w:t>
      </w:r>
      <w:r>
        <w:rPr>
          <w:rFonts w:hint="eastAsia"/>
          <w:color w:val="000000" w:themeColor="text1"/>
          <w:sz w:val="24"/>
        </w:rPr>
        <w:t>人民币</w:t>
      </w:r>
      <w:r>
        <w:rPr>
          <w:color w:val="000000" w:themeColor="text1"/>
          <w:sz w:val="24"/>
        </w:rPr>
        <w:t>300</w:t>
      </w:r>
      <w:r>
        <w:rPr>
          <w:rFonts w:hint="eastAsia"/>
          <w:color w:val="000000" w:themeColor="text1"/>
          <w:sz w:val="24"/>
        </w:rPr>
        <w:t>元。（通过</w:t>
      </w:r>
      <w:r>
        <w:rPr>
          <w:rFonts w:hint="eastAsia"/>
          <w:color w:val="000000" w:themeColor="text1"/>
          <w:sz w:val="24"/>
        </w:rPr>
        <w:t>https://ztb.ntu.edu.cn/gyszc.htm</w:t>
      </w:r>
      <w:r>
        <w:rPr>
          <w:rFonts w:hint="eastAsia"/>
          <w:color w:val="000000" w:themeColor="text1"/>
          <w:sz w:val="24"/>
        </w:rPr>
        <w:t>收取，开标截止前完成，事后不退）。支付平台从</w:t>
      </w:r>
      <w:r>
        <w:rPr>
          <w:rFonts w:hint="eastAsia"/>
          <w:color w:val="000000" w:themeColor="text1"/>
          <w:sz w:val="24"/>
        </w:rPr>
        <w:t>2020</w:t>
      </w:r>
      <w:r>
        <w:rPr>
          <w:rFonts w:hint="eastAsia"/>
          <w:color w:val="000000" w:themeColor="text1"/>
          <w:sz w:val="24"/>
        </w:rPr>
        <w:t>年</w:t>
      </w:r>
      <w:r>
        <w:rPr>
          <w:rFonts w:hint="eastAsia"/>
          <w:color w:val="000000" w:themeColor="text1"/>
          <w:sz w:val="24"/>
        </w:rPr>
        <w:t>12</w:t>
      </w:r>
      <w:r>
        <w:rPr>
          <w:rFonts w:hint="eastAsia"/>
          <w:color w:val="000000" w:themeColor="text1"/>
          <w:sz w:val="24"/>
        </w:rPr>
        <w:t>月</w:t>
      </w:r>
      <w:r>
        <w:rPr>
          <w:rFonts w:hint="eastAsia"/>
          <w:color w:val="000000" w:themeColor="text1"/>
          <w:sz w:val="24"/>
        </w:rPr>
        <w:t>25</w:t>
      </w:r>
      <w:r>
        <w:rPr>
          <w:rFonts w:hint="eastAsia"/>
          <w:color w:val="000000" w:themeColor="text1"/>
          <w:sz w:val="24"/>
        </w:rPr>
        <w:t>日</w:t>
      </w:r>
      <w:r>
        <w:rPr>
          <w:rFonts w:hint="eastAsia"/>
          <w:color w:val="000000" w:themeColor="text1"/>
          <w:sz w:val="24"/>
        </w:rPr>
        <w:t>23:59:59</w:t>
      </w:r>
      <w:r>
        <w:rPr>
          <w:rFonts w:hint="eastAsia"/>
          <w:color w:val="000000" w:themeColor="text1"/>
          <w:sz w:val="24"/>
        </w:rPr>
        <w:t>到</w:t>
      </w:r>
      <w:r>
        <w:rPr>
          <w:rFonts w:hint="eastAsia"/>
          <w:color w:val="000000" w:themeColor="text1"/>
          <w:sz w:val="24"/>
        </w:rPr>
        <w:t>2020</w:t>
      </w:r>
      <w:r>
        <w:rPr>
          <w:rFonts w:hint="eastAsia"/>
          <w:color w:val="000000" w:themeColor="text1"/>
          <w:sz w:val="24"/>
        </w:rPr>
        <w:lastRenderedPageBreak/>
        <w:t>年</w:t>
      </w:r>
      <w:r>
        <w:rPr>
          <w:rFonts w:hint="eastAsia"/>
          <w:color w:val="000000" w:themeColor="text1"/>
          <w:sz w:val="24"/>
        </w:rPr>
        <w:t>12</w:t>
      </w:r>
      <w:r>
        <w:rPr>
          <w:rFonts w:hint="eastAsia"/>
          <w:color w:val="000000" w:themeColor="text1"/>
          <w:sz w:val="24"/>
        </w:rPr>
        <w:t>月</w:t>
      </w:r>
      <w:r>
        <w:rPr>
          <w:rFonts w:hint="eastAsia"/>
          <w:color w:val="000000" w:themeColor="text1"/>
          <w:sz w:val="24"/>
        </w:rPr>
        <w:t>31</w:t>
      </w:r>
      <w:r>
        <w:rPr>
          <w:rFonts w:hint="eastAsia"/>
          <w:color w:val="000000" w:themeColor="text1"/>
          <w:sz w:val="24"/>
        </w:rPr>
        <w:t>日</w:t>
      </w:r>
      <w:r>
        <w:rPr>
          <w:rFonts w:hint="eastAsia"/>
          <w:color w:val="000000" w:themeColor="text1"/>
          <w:sz w:val="24"/>
        </w:rPr>
        <w:t>23:59:59</w:t>
      </w:r>
      <w:r>
        <w:rPr>
          <w:rFonts w:hint="eastAsia"/>
          <w:color w:val="000000" w:themeColor="text1"/>
          <w:sz w:val="24"/>
        </w:rPr>
        <w:t>关闭，</w:t>
      </w:r>
      <w:r>
        <w:rPr>
          <w:rFonts w:hint="eastAsia"/>
          <w:color w:val="000000" w:themeColor="text1"/>
          <w:sz w:val="24"/>
        </w:rPr>
        <w:t>2021</w:t>
      </w:r>
      <w:r>
        <w:rPr>
          <w:rFonts w:hint="eastAsia"/>
          <w:color w:val="000000" w:themeColor="text1"/>
          <w:sz w:val="24"/>
        </w:rPr>
        <w:t>年</w:t>
      </w:r>
      <w:r>
        <w:rPr>
          <w:rFonts w:hint="eastAsia"/>
          <w:color w:val="000000" w:themeColor="text1"/>
          <w:sz w:val="24"/>
        </w:rPr>
        <w:t>1</w:t>
      </w:r>
      <w:r>
        <w:rPr>
          <w:rFonts w:hint="eastAsia"/>
          <w:color w:val="000000" w:themeColor="text1"/>
          <w:sz w:val="24"/>
        </w:rPr>
        <w:t>月</w:t>
      </w:r>
      <w:r>
        <w:rPr>
          <w:rFonts w:hint="eastAsia"/>
          <w:color w:val="000000" w:themeColor="text1"/>
          <w:sz w:val="24"/>
        </w:rPr>
        <w:t>1</w:t>
      </w:r>
      <w:r>
        <w:rPr>
          <w:rFonts w:hint="eastAsia"/>
          <w:color w:val="000000" w:themeColor="text1"/>
          <w:sz w:val="24"/>
        </w:rPr>
        <w:t>日</w:t>
      </w:r>
      <w:r>
        <w:rPr>
          <w:rFonts w:hint="eastAsia"/>
          <w:color w:val="000000" w:themeColor="text1"/>
          <w:sz w:val="24"/>
        </w:rPr>
        <w:t>0</w:t>
      </w:r>
      <w:r>
        <w:rPr>
          <w:rFonts w:hint="eastAsia"/>
          <w:color w:val="000000" w:themeColor="text1"/>
          <w:sz w:val="24"/>
        </w:rPr>
        <w:t>时</w:t>
      </w:r>
      <w:r>
        <w:rPr>
          <w:rFonts w:hint="eastAsia"/>
          <w:color w:val="000000" w:themeColor="text1"/>
          <w:sz w:val="24"/>
        </w:rPr>
        <w:t>0</w:t>
      </w:r>
      <w:r>
        <w:rPr>
          <w:rFonts w:hint="eastAsia"/>
          <w:color w:val="000000" w:themeColor="text1"/>
          <w:sz w:val="24"/>
        </w:rPr>
        <w:t>分再开，标书缴费请避开支付平台关闭时间。</w:t>
      </w:r>
    </w:p>
    <w:p w:rsidR="00BD0C5F" w:rsidRDefault="009C614D">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南通大学账户信息：</w:t>
      </w:r>
    </w:p>
    <w:p w:rsidR="00BD0C5F" w:rsidRDefault="009C614D">
      <w:pPr>
        <w:spacing w:line="360" w:lineRule="auto"/>
        <w:ind w:firstLineChars="200" w:firstLine="488"/>
        <w:rPr>
          <w:rFonts w:ascii="宋体" w:cs="宋体"/>
          <w:color w:val="000000" w:themeColor="text1"/>
          <w:spacing w:val="2"/>
          <w:kern w:val="0"/>
          <w:sz w:val="24"/>
        </w:rPr>
      </w:pPr>
      <w:r>
        <w:rPr>
          <w:rFonts w:ascii="宋体" w:hAnsi="宋体" w:cs="宋体"/>
          <w:color w:val="000000" w:themeColor="text1"/>
          <w:spacing w:val="2"/>
          <w:kern w:val="0"/>
          <w:sz w:val="24"/>
        </w:rPr>
        <w:t>1</w:t>
      </w:r>
      <w:r>
        <w:rPr>
          <w:rFonts w:ascii="宋体" w:hAnsi="宋体" w:cs="宋体" w:hint="eastAsia"/>
          <w:color w:val="000000" w:themeColor="text1"/>
          <w:spacing w:val="2"/>
          <w:kern w:val="0"/>
          <w:sz w:val="24"/>
        </w:rPr>
        <w:t>、单位名称：南通大学</w:t>
      </w:r>
    </w:p>
    <w:p w:rsidR="00BD0C5F" w:rsidRDefault="009C614D">
      <w:pPr>
        <w:spacing w:line="360" w:lineRule="auto"/>
        <w:ind w:firstLineChars="200" w:firstLine="488"/>
        <w:rPr>
          <w:rFonts w:ascii="宋体" w:cs="宋体"/>
          <w:color w:val="000000" w:themeColor="text1"/>
          <w:spacing w:val="2"/>
          <w:kern w:val="0"/>
          <w:sz w:val="24"/>
        </w:rPr>
      </w:pPr>
      <w:r>
        <w:rPr>
          <w:rFonts w:ascii="宋体" w:hAnsi="宋体" w:cs="宋体"/>
          <w:color w:val="000000" w:themeColor="text1"/>
          <w:spacing w:val="2"/>
          <w:kern w:val="0"/>
          <w:sz w:val="24"/>
        </w:rPr>
        <w:t>2</w:t>
      </w:r>
      <w:r>
        <w:rPr>
          <w:rFonts w:ascii="宋体" w:hAnsi="宋体" w:cs="宋体" w:hint="eastAsia"/>
          <w:color w:val="000000" w:themeColor="text1"/>
          <w:spacing w:val="2"/>
          <w:kern w:val="0"/>
          <w:sz w:val="24"/>
        </w:rPr>
        <w:t>、税务登记号码：</w:t>
      </w:r>
      <w:r>
        <w:rPr>
          <w:rFonts w:ascii="宋体" w:hAnsi="宋体" w:cs="宋体"/>
          <w:color w:val="000000" w:themeColor="text1"/>
          <w:spacing w:val="2"/>
          <w:kern w:val="0"/>
          <w:sz w:val="24"/>
        </w:rPr>
        <w:t>12320000466012919A</w:t>
      </w:r>
    </w:p>
    <w:p w:rsidR="00BD0C5F" w:rsidRDefault="009C614D">
      <w:pPr>
        <w:spacing w:line="360" w:lineRule="auto"/>
        <w:ind w:firstLineChars="200" w:firstLine="488"/>
        <w:rPr>
          <w:rFonts w:ascii="宋体" w:cs="宋体"/>
          <w:color w:val="000000" w:themeColor="text1"/>
          <w:spacing w:val="2"/>
          <w:kern w:val="0"/>
          <w:sz w:val="24"/>
        </w:rPr>
      </w:pPr>
      <w:r>
        <w:rPr>
          <w:rFonts w:ascii="宋体" w:hAnsi="宋体" w:cs="宋体"/>
          <w:color w:val="000000" w:themeColor="text1"/>
          <w:spacing w:val="2"/>
          <w:kern w:val="0"/>
          <w:sz w:val="24"/>
        </w:rPr>
        <w:t>3</w:t>
      </w:r>
      <w:r>
        <w:rPr>
          <w:rFonts w:ascii="宋体" w:hAnsi="宋体" w:cs="宋体" w:hint="eastAsia"/>
          <w:color w:val="000000" w:themeColor="text1"/>
          <w:spacing w:val="2"/>
          <w:kern w:val="0"/>
          <w:sz w:val="24"/>
        </w:rPr>
        <w:t>、统一社会信用代码：</w:t>
      </w:r>
      <w:r>
        <w:rPr>
          <w:rFonts w:ascii="宋体" w:hAnsi="宋体" w:cs="宋体"/>
          <w:color w:val="000000" w:themeColor="text1"/>
          <w:spacing w:val="2"/>
          <w:kern w:val="0"/>
          <w:sz w:val="24"/>
        </w:rPr>
        <w:t>12320000466012919A</w:t>
      </w:r>
    </w:p>
    <w:p w:rsidR="00BD0C5F" w:rsidRDefault="009C614D">
      <w:pPr>
        <w:spacing w:line="360" w:lineRule="auto"/>
        <w:ind w:firstLineChars="200" w:firstLine="488"/>
        <w:rPr>
          <w:rFonts w:ascii="宋体" w:cs="宋体"/>
          <w:color w:val="000000" w:themeColor="text1"/>
          <w:spacing w:val="2"/>
          <w:kern w:val="0"/>
          <w:sz w:val="24"/>
        </w:rPr>
      </w:pPr>
      <w:r>
        <w:rPr>
          <w:rFonts w:ascii="宋体" w:hAnsi="宋体" w:cs="宋体"/>
          <w:color w:val="000000" w:themeColor="text1"/>
          <w:spacing w:val="2"/>
          <w:kern w:val="0"/>
          <w:sz w:val="24"/>
        </w:rPr>
        <w:t>4</w:t>
      </w:r>
      <w:r>
        <w:rPr>
          <w:rFonts w:ascii="宋体" w:hAnsi="宋体" w:cs="宋体" w:hint="eastAsia"/>
          <w:color w:val="000000" w:themeColor="text1"/>
          <w:spacing w:val="2"/>
          <w:kern w:val="0"/>
          <w:sz w:val="24"/>
        </w:rPr>
        <w:t>、开户银行：中国建设银行股份有限公司南通分行营业部</w:t>
      </w:r>
    </w:p>
    <w:p w:rsidR="00BD0C5F" w:rsidRDefault="009C614D">
      <w:pPr>
        <w:spacing w:line="360" w:lineRule="auto"/>
        <w:ind w:firstLineChars="200" w:firstLine="488"/>
        <w:rPr>
          <w:rFonts w:ascii="宋体" w:cs="宋体"/>
          <w:color w:val="000000" w:themeColor="text1"/>
          <w:spacing w:val="2"/>
          <w:kern w:val="0"/>
          <w:sz w:val="24"/>
        </w:rPr>
      </w:pPr>
      <w:r>
        <w:rPr>
          <w:rFonts w:ascii="宋体" w:hAnsi="宋体" w:cs="宋体"/>
          <w:color w:val="000000" w:themeColor="text1"/>
          <w:spacing w:val="2"/>
          <w:kern w:val="0"/>
          <w:sz w:val="24"/>
        </w:rPr>
        <w:t>5</w:t>
      </w:r>
      <w:r>
        <w:rPr>
          <w:rFonts w:ascii="宋体" w:hAnsi="宋体" w:cs="宋体" w:hint="eastAsia"/>
          <w:color w:val="000000" w:themeColor="text1"/>
          <w:spacing w:val="2"/>
          <w:kern w:val="0"/>
          <w:sz w:val="24"/>
        </w:rPr>
        <w:t>、行号：</w:t>
      </w:r>
      <w:r>
        <w:rPr>
          <w:rFonts w:ascii="宋体" w:hAnsi="宋体" w:cs="宋体"/>
          <w:color w:val="000000" w:themeColor="text1"/>
          <w:spacing w:val="2"/>
          <w:kern w:val="0"/>
          <w:sz w:val="24"/>
        </w:rPr>
        <w:t>105306000071</w:t>
      </w:r>
    </w:p>
    <w:p w:rsidR="00BD0C5F" w:rsidRDefault="009C614D">
      <w:pPr>
        <w:spacing w:line="360" w:lineRule="auto"/>
        <w:ind w:firstLineChars="200" w:firstLine="488"/>
        <w:rPr>
          <w:rFonts w:ascii="宋体" w:cs="宋体"/>
          <w:color w:val="000000" w:themeColor="text1"/>
          <w:spacing w:val="2"/>
          <w:kern w:val="0"/>
          <w:sz w:val="24"/>
        </w:rPr>
      </w:pPr>
      <w:r>
        <w:rPr>
          <w:rFonts w:ascii="宋体" w:hAnsi="宋体" w:cs="宋体"/>
          <w:color w:val="000000" w:themeColor="text1"/>
          <w:spacing w:val="2"/>
          <w:kern w:val="0"/>
          <w:sz w:val="24"/>
        </w:rPr>
        <w:t>6</w:t>
      </w:r>
      <w:r>
        <w:rPr>
          <w:rFonts w:ascii="宋体" w:hAnsi="宋体" w:cs="宋体" w:hint="eastAsia"/>
          <w:color w:val="000000" w:themeColor="text1"/>
          <w:spacing w:val="2"/>
          <w:kern w:val="0"/>
          <w:sz w:val="24"/>
        </w:rPr>
        <w:t>、账号：</w:t>
      </w:r>
      <w:r>
        <w:rPr>
          <w:rFonts w:ascii="宋体" w:hAnsi="宋体" w:cs="宋体"/>
          <w:color w:val="000000" w:themeColor="text1"/>
          <w:spacing w:val="2"/>
          <w:kern w:val="0"/>
          <w:sz w:val="24"/>
        </w:rPr>
        <w:t>32001648636059123123</w:t>
      </w:r>
    </w:p>
    <w:p w:rsidR="00BD0C5F" w:rsidRDefault="009C614D">
      <w:pPr>
        <w:spacing w:line="360" w:lineRule="auto"/>
        <w:ind w:firstLineChars="200" w:firstLine="488"/>
        <w:rPr>
          <w:color w:val="000000" w:themeColor="text1"/>
          <w:sz w:val="24"/>
        </w:rPr>
      </w:pPr>
      <w:r>
        <w:rPr>
          <w:rFonts w:ascii="宋体" w:hAnsi="宋体" w:cs="宋体"/>
          <w:color w:val="000000" w:themeColor="text1"/>
          <w:spacing w:val="2"/>
          <w:kern w:val="0"/>
          <w:sz w:val="24"/>
        </w:rPr>
        <w:t>7</w:t>
      </w:r>
      <w:r>
        <w:rPr>
          <w:rFonts w:ascii="宋体" w:hAnsi="宋体" w:cs="宋体" w:hint="eastAsia"/>
          <w:color w:val="000000" w:themeColor="text1"/>
          <w:spacing w:val="2"/>
          <w:kern w:val="0"/>
          <w:sz w:val="24"/>
        </w:rPr>
        <w:t>、地址：南通市啬园路</w:t>
      </w:r>
      <w:r>
        <w:rPr>
          <w:rFonts w:ascii="宋体" w:hAnsi="宋体" w:cs="宋体"/>
          <w:color w:val="000000" w:themeColor="text1"/>
          <w:spacing w:val="2"/>
          <w:kern w:val="0"/>
          <w:sz w:val="24"/>
        </w:rPr>
        <w:t>9</w:t>
      </w:r>
      <w:r>
        <w:rPr>
          <w:rFonts w:ascii="宋体" w:hAnsi="宋体" w:cs="宋体" w:hint="eastAsia"/>
          <w:color w:val="000000" w:themeColor="text1"/>
          <w:spacing w:val="2"/>
          <w:kern w:val="0"/>
          <w:sz w:val="24"/>
        </w:rPr>
        <w:t>号</w:t>
      </w:r>
    </w:p>
    <w:p w:rsidR="002650B9" w:rsidRPr="002650B9" w:rsidRDefault="002650B9" w:rsidP="002650B9">
      <w:pPr>
        <w:spacing w:line="360" w:lineRule="auto"/>
        <w:ind w:firstLineChars="200" w:firstLine="482"/>
        <w:rPr>
          <w:rFonts w:ascii="宋体" w:hAnsi="宋体" w:cs="宋体"/>
          <w:color w:val="000000" w:themeColor="text1"/>
          <w:kern w:val="0"/>
          <w:sz w:val="24"/>
        </w:rPr>
      </w:pPr>
      <w:r w:rsidRPr="002650B9">
        <w:rPr>
          <w:rFonts w:ascii="宋体" w:hAnsi="宋体" w:cs="宋体" w:hint="eastAsia"/>
          <w:b/>
          <w:color w:val="000000" w:themeColor="text1"/>
          <w:kern w:val="0"/>
          <w:sz w:val="24"/>
        </w:rPr>
        <w:t>十、投标保证金：</w:t>
      </w:r>
      <w:r w:rsidRPr="002650B9">
        <w:rPr>
          <w:rFonts w:ascii="宋体" w:hAnsi="宋体" w:cs="宋体" w:hint="eastAsia"/>
          <w:color w:val="000000" w:themeColor="text1"/>
          <w:kern w:val="0"/>
          <w:sz w:val="24"/>
        </w:rPr>
        <w:t>人民币10000.00元，投标保证金应当以支票、汇票或本票形式提交,  网上银行转账、电汇等方式无效。（未中标单位交纳的投标保证金在评标结束后等额无息退还，中标单位交纳的投标保证金则转为履约保证金，合同签订后等额无息退还。）</w:t>
      </w:r>
    </w:p>
    <w:p w:rsidR="002650B9" w:rsidRPr="002650B9" w:rsidRDefault="002650B9" w:rsidP="002650B9">
      <w:pPr>
        <w:spacing w:line="360" w:lineRule="auto"/>
        <w:ind w:firstLineChars="200" w:firstLine="480"/>
        <w:rPr>
          <w:rFonts w:ascii="宋体" w:hAnsi="宋体" w:cs="宋体"/>
          <w:color w:val="000000" w:themeColor="text1"/>
          <w:kern w:val="0"/>
          <w:sz w:val="24"/>
        </w:rPr>
      </w:pPr>
      <w:r w:rsidRPr="002650B9">
        <w:rPr>
          <w:rFonts w:ascii="宋体" w:hAnsi="宋体" w:cs="宋体" w:hint="eastAsia"/>
          <w:color w:val="000000" w:themeColor="text1"/>
          <w:kern w:val="0"/>
          <w:sz w:val="24"/>
        </w:rPr>
        <w:t>南通大学账户信息：</w:t>
      </w:r>
    </w:p>
    <w:p w:rsidR="002650B9" w:rsidRPr="002650B9" w:rsidRDefault="002650B9" w:rsidP="002650B9">
      <w:pPr>
        <w:spacing w:line="360" w:lineRule="auto"/>
        <w:ind w:firstLineChars="200" w:firstLine="480"/>
        <w:rPr>
          <w:rFonts w:ascii="宋体" w:hAnsi="宋体" w:cs="宋体"/>
          <w:color w:val="000000" w:themeColor="text1"/>
          <w:kern w:val="0"/>
          <w:sz w:val="24"/>
        </w:rPr>
      </w:pPr>
      <w:r w:rsidRPr="002650B9">
        <w:rPr>
          <w:rFonts w:ascii="宋体" w:hAnsi="宋体" w:cs="宋体" w:hint="eastAsia"/>
          <w:color w:val="000000" w:themeColor="text1"/>
          <w:kern w:val="0"/>
          <w:sz w:val="24"/>
        </w:rPr>
        <w:t>1、单位名称：南通大学</w:t>
      </w:r>
    </w:p>
    <w:p w:rsidR="002650B9" w:rsidRPr="002650B9" w:rsidRDefault="002650B9" w:rsidP="002650B9">
      <w:pPr>
        <w:spacing w:line="360" w:lineRule="auto"/>
        <w:ind w:firstLineChars="200" w:firstLine="480"/>
        <w:rPr>
          <w:rFonts w:ascii="宋体" w:hAnsi="宋体" w:cs="宋体"/>
          <w:color w:val="000000" w:themeColor="text1"/>
          <w:kern w:val="0"/>
          <w:sz w:val="24"/>
        </w:rPr>
      </w:pPr>
      <w:r w:rsidRPr="002650B9">
        <w:rPr>
          <w:rFonts w:ascii="宋体" w:hAnsi="宋体" w:cs="宋体" w:hint="eastAsia"/>
          <w:color w:val="000000" w:themeColor="text1"/>
          <w:kern w:val="0"/>
          <w:sz w:val="24"/>
        </w:rPr>
        <w:t>2、税务登记号码：12320000466012919A</w:t>
      </w:r>
    </w:p>
    <w:p w:rsidR="002650B9" w:rsidRPr="002650B9" w:rsidRDefault="002650B9" w:rsidP="002650B9">
      <w:pPr>
        <w:spacing w:line="360" w:lineRule="auto"/>
        <w:ind w:firstLineChars="200" w:firstLine="480"/>
        <w:rPr>
          <w:rFonts w:ascii="宋体" w:hAnsi="宋体" w:cs="宋体"/>
          <w:color w:val="000000" w:themeColor="text1"/>
          <w:kern w:val="0"/>
          <w:sz w:val="24"/>
        </w:rPr>
      </w:pPr>
      <w:r w:rsidRPr="002650B9">
        <w:rPr>
          <w:rFonts w:ascii="宋体" w:hAnsi="宋体" w:cs="宋体" w:hint="eastAsia"/>
          <w:color w:val="000000" w:themeColor="text1"/>
          <w:kern w:val="0"/>
          <w:sz w:val="24"/>
        </w:rPr>
        <w:t>3、统一社会信用代码：12320000466012919A</w:t>
      </w:r>
    </w:p>
    <w:p w:rsidR="002650B9" w:rsidRPr="002650B9" w:rsidRDefault="002650B9" w:rsidP="002650B9">
      <w:pPr>
        <w:spacing w:line="360" w:lineRule="auto"/>
        <w:ind w:firstLineChars="200" w:firstLine="480"/>
        <w:rPr>
          <w:rFonts w:ascii="宋体" w:hAnsi="宋体" w:cs="宋体"/>
          <w:color w:val="000000" w:themeColor="text1"/>
          <w:kern w:val="0"/>
          <w:sz w:val="24"/>
        </w:rPr>
      </w:pPr>
      <w:r w:rsidRPr="002650B9">
        <w:rPr>
          <w:rFonts w:ascii="宋体" w:hAnsi="宋体" w:cs="宋体" w:hint="eastAsia"/>
          <w:color w:val="000000" w:themeColor="text1"/>
          <w:kern w:val="0"/>
          <w:sz w:val="24"/>
        </w:rPr>
        <w:t>4、开户银行：中国建设银行股份有限公司南通分行营业部</w:t>
      </w:r>
    </w:p>
    <w:p w:rsidR="002650B9" w:rsidRPr="002650B9" w:rsidRDefault="002650B9" w:rsidP="002650B9">
      <w:pPr>
        <w:spacing w:line="360" w:lineRule="auto"/>
        <w:ind w:firstLineChars="200" w:firstLine="480"/>
        <w:rPr>
          <w:rFonts w:ascii="宋体" w:hAnsi="宋体" w:cs="宋体"/>
          <w:color w:val="000000" w:themeColor="text1"/>
          <w:kern w:val="0"/>
          <w:sz w:val="24"/>
        </w:rPr>
      </w:pPr>
      <w:r w:rsidRPr="002650B9">
        <w:rPr>
          <w:rFonts w:ascii="宋体" w:hAnsi="宋体" w:cs="宋体" w:hint="eastAsia"/>
          <w:color w:val="000000" w:themeColor="text1"/>
          <w:kern w:val="0"/>
          <w:sz w:val="24"/>
        </w:rPr>
        <w:t>5、行号：105306000071</w:t>
      </w:r>
    </w:p>
    <w:p w:rsidR="002650B9" w:rsidRPr="002650B9" w:rsidRDefault="002650B9" w:rsidP="002650B9">
      <w:pPr>
        <w:spacing w:line="360" w:lineRule="auto"/>
        <w:ind w:firstLineChars="200" w:firstLine="480"/>
        <w:rPr>
          <w:rFonts w:ascii="宋体" w:hAnsi="宋体" w:cs="宋体"/>
          <w:color w:val="000000" w:themeColor="text1"/>
          <w:kern w:val="0"/>
          <w:sz w:val="24"/>
        </w:rPr>
      </w:pPr>
      <w:r w:rsidRPr="002650B9">
        <w:rPr>
          <w:rFonts w:ascii="宋体" w:hAnsi="宋体" w:cs="宋体" w:hint="eastAsia"/>
          <w:color w:val="000000" w:themeColor="text1"/>
          <w:kern w:val="0"/>
          <w:sz w:val="24"/>
        </w:rPr>
        <w:t>6、账号：32001648636059123123</w:t>
      </w:r>
    </w:p>
    <w:p w:rsidR="002650B9" w:rsidRPr="002650B9" w:rsidRDefault="002650B9" w:rsidP="002650B9">
      <w:pPr>
        <w:spacing w:line="360" w:lineRule="auto"/>
        <w:ind w:firstLineChars="200" w:firstLine="480"/>
        <w:rPr>
          <w:rFonts w:ascii="宋体" w:hAnsi="宋体" w:cs="宋体"/>
          <w:color w:val="000000" w:themeColor="text1"/>
          <w:kern w:val="0"/>
          <w:sz w:val="24"/>
        </w:rPr>
      </w:pPr>
      <w:r w:rsidRPr="002650B9">
        <w:rPr>
          <w:rFonts w:ascii="宋体" w:hAnsi="宋体" w:cs="宋体" w:hint="eastAsia"/>
          <w:color w:val="000000" w:themeColor="text1"/>
          <w:kern w:val="0"/>
          <w:sz w:val="24"/>
        </w:rPr>
        <w:t>7、地址：南通市啬园路9号</w:t>
      </w:r>
    </w:p>
    <w:p w:rsidR="00BD0C5F" w:rsidRDefault="002650B9">
      <w:pPr>
        <w:pStyle w:val="ac"/>
        <w:shd w:val="clear" w:color="auto" w:fill="FFFFFF"/>
        <w:spacing w:before="0" w:beforeAutospacing="0" w:after="0" w:afterAutospacing="0" w:line="450" w:lineRule="atLeast"/>
        <w:ind w:firstLine="480"/>
        <w:jc w:val="both"/>
        <w:rPr>
          <w:b/>
          <w:color w:val="000000" w:themeColor="text1"/>
          <w:kern w:val="2"/>
          <w:sz w:val="24"/>
          <w:szCs w:val="24"/>
        </w:rPr>
      </w:pPr>
      <w:r w:rsidRPr="002650B9">
        <w:rPr>
          <w:rFonts w:hint="eastAsia"/>
          <w:b/>
          <w:color w:val="000000" w:themeColor="text1"/>
          <w:kern w:val="2"/>
          <w:sz w:val="24"/>
          <w:szCs w:val="24"/>
        </w:rPr>
        <w:t>十</w:t>
      </w:r>
      <w:r>
        <w:rPr>
          <w:rFonts w:hint="eastAsia"/>
          <w:b/>
          <w:color w:val="000000" w:themeColor="text1"/>
          <w:kern w:val="2"/>
          <w:sz w:val="24"/>
          <w:szCs w:val="24"/>
        </w:rPr>
        <w:t>一</w:t>
      </w:r>
      <w:r w:rsidR="009C614D">
        <w:rPr>
          <w:rFonts w:hint="eastAsia"/>
          <w:b/>
          <w:color w:val="000000" w:themeColor="text1"/>
          <w:kern w:val="2"/>
          <w:sz w:val="24"/>
          <w:szCs w:val="24"/>
        </w:rPr>
        <w:t>、现场投标方式</w:t>
      </w:r>
    </w:p>
    <w:p w:rsidR="00BD0C5F" w:rsidRDefault="009C614D">
      <w:pPr>
        <w:pStyle w:val="ac"/>
        <w:shd w:val="clear" w:color="auto" w:fill="FFFFFF"/>
        <w:spacing w:line="315" w:lineRule="atLeast"/>
        <w:ind w:firstLine="495"/>
        <w:rPr>
          <w:rFonts w:ascii="微软雅黑" w:eastAsia="微软雅黑" w:hAnsi="微软雅黑" w:cs="微软雅黑"/>
          <w:bCs/>
          <w:sz w:val="21"/>
          <w:szCs w:val="21"/>
        </w:rPr>
      </w:pPr>
      <w:r>
        <w:rPr>
          <w:rStyle w:val="af"/>
          <w:rFonts w:cs="宋体" w:hint="eastAsia"/>
          <w:sz w:val="24"/>
          <w:szCs w:val="24"/>
          <w:shd w:val="clear" w:color="auto" w:fill="FFFFFF"/>
        </w:rPr>
        <w:t>1、投标文件接收开始时间：</w:t>
      </w:r>
      <w:r>
        <w:rPr>
          <w:rStyle w:val="af"/>
          <w:rFonts w:cs="宋体" w:hint="eastAsia"/>
          <w:b w:val="0"/>
          <w:sz w:val="24"/>
          <w:szCs w:val="24"/>
          <w:shd w:val="clear" w:color="auto" w:fill="FFFFFF"/>
        </w:rPr>
        <w:t>2020年12月2</w:t>
      </w:r>
      <w:r w:rsidR="00284D56">
        <w:rPr>
          <w:rStyle w:val="af"/>
          <w:rFonts w:cs="宋体" w:hint="eastAsia"/>
          <w:b w:val="0"/>
          <w:sz w:val="24"/>
          <w:szCs w:val="24"/>
          <w:shd w:val="clear" w:color="auto" w:fill="FFFFFF"/>
        </w:rPr>
        <w:t>5</w:t>
      </w:r>
      <w:r>
        <w:rPr>
          <w:rStyle w:val="af"/>
          <w:rFonts w:cs="宋体" w:hint="eastAsia"/>
          <w:b w:val="0"/>
          <w:sz w:val="24"/>
          <w:szCs w:val="24"/>
          <w:shd w:val="clear" w:color="auto" w:fill="FFFFFF"/>
        </w:rPr>
        <w:t>日9时00分</w:t>
      </w:r>
    </w:p>
    <w:p w:rsidR="00BD0C5F" w:rsidRDefault="009C614D">
      <w:pPr>
        <w:pStyle w:val="ac"/>
        <w:shd w:val="clear" w:color="auto" w:fill="FFFFFF"/>
        <w:spacing w:line="315" w:lineRule="atLeast"/>
        <w:ind w:firstLine="495"/>
        <w:rPr>
          <w:rFonts w:ascii="微软雅黑" w:eastAsia="微软雅黑" w:hAnsi="微软雅黑" w:cs="微软雅黑"/>
          <w:bCs/>
          <w:sz w:val="21"/>
          <w:szCs w:val="21"/>
        </w:rPr>
      </w:pPr>
      <w:r>
        <w:rPr>
          <w:rStyle w:val="af"/>
          <w:rFonts w:cs="宋体" w:hint="eastAsia"/>
          <w:sz w:val="24"/>
          <w:szCs w:val="24"/>
          <w:shd w:val="clear" w:color="auto" w:fill="FFFFFF"/>
        </w:rPr>
        <w:t>2、投标文件接收截止时间及开标时间：</w:t>
      </w:r>
      <w:r>
        <w:rPr>
          <w:rStyle w:val="af"/>
          <w:rFonts w:cs="宋体" w:hint="eastAsia"/>
          <w:b w:val="0"/>
          <w:sz w:val="24"/>
          <w:szCs w:val="24"/>
          <w:shd w:val="clear" w:color="auto" w:fill="FFFFFF"/>
        </w:rPr>
        <w:t>2020年12月</w:t>
      </w:r>
      <w:r w:rsidR="00284D56">
        <w:rPr>
          <w:rStyle w:val="af"/>
          <w:rFonts w:cs="宋体" w:hint="eastAsia"/>
          <w:b w:val="0"/>
          <w:sz w:val="24"/>
          <w:szCs w:val="24"/>
          <w:shd w:val="clear" w:color="auto" w:fill="FFFFFF"/>
        </w:rPr>
        <w:t>25</w:t>
      </w:r>
      <w:r>
        <w:rPr>
          <w:rStyle w:val="af"/>
          <w:rFonts w:cs="宋体" w:hint="eastAsia"/>
          <w:b w:val="0"/>
          <w:sz w:val="24"/>
          <w:szCs w:val="24"/>
          <w:shd w:val="clear" w:color="auto" w:fill="FFFFFF"/>
        </w:rPr>
        <w:t>日9时30分</w:t>
      </w:r>
    </w:p>
    <w:p w:rsidR="00BD0C5F" w:rsidRDefault="009C614D">
      <w:pPr>
        <w:pStyle w:val="ac"/>
        <w:shd w:val="clear" w:color="auto" w:fill="FFFFFF"/>
        <w:spacing w:line="315" w:lineRule="atLeast"/>
        <w:ind w:firstLine="495"/>
        <w:rPr>
          <w:rFonts w:ascii="微软雅黑" w:eastAsia="微软雅黑" w:hAnsi="微软雅黑" w:cs="微软雅黑"/>
          <w:sz w:val="21"/>
          <w:szCs w:val="21"/>
        </w:rPr>
      </w:pPr>
      <w:r>
        <w:rPr>
          <w:rStyle w:val="af"/>
          <w:rFonts w:cs="宋体" w:hint="eastAsia"/>
          <w:sz w:val="24"/>
          <w:szCs w:val="24"/>
          <w:shd w:val="clear" w:color="auto" w:fill="FFFFFF"/>
        </w:rPr>
        <w:t>3、投标文件接收地点：</w:t>
      </w:r>
      <w:r>
        <w:rPr>
          <w:rFonts w:cs="宋体" w:hint="eastAsia"/>
          <w:sz w:val="24"/>
          <w:szCs w:val="24"/>
          <w:shd w:val="clear" w:color="auto" w:fill="FFFFFF"/>
        </w:rPr>
        <w:t>南通大学啬园校区北一门东传达室</w:t>
      </w:r>
    </w:p>
    <w:p w:rsidR="00BD0C5F" w:rsidRDefault="009C614D">
      <w:pPr>
        <w:pStyle w:val="ac"/>
        <w:shd w:val="clear" w:color="auto" w:fill="FFFFFF"/>
        <w:spacing w:line="315" w:lineRule="atLeast"/>
        <w:ind w:firstLine="495"/>
        <w:rPr>
          <w:rFonts w:ascii="微软雅黑" w:eastAsia="微软雅黑" w:hAnsi="微软雅黑" w:cs="微软雅黑"/>
          <w:sz w:val="21"/>
          <w:szCs w:val="21"/>
        </w:rPr>
      </w:pPr>
      <w:r>
        <w:rPr>
          <w:rStyle w:val="af"/>
          <w:rFonts w:cs="宋体" w:hint="eastAsia"/>
          <w:sz w:val="24"/>
          <w:szCs w:val="24"/>
          <w:shd w:val="clear" w:color="auto" w:fill="FFFFFF"/>
        </w:rPr>
        <w:t>4、联系人及联系方式：</w:t>
      </w:r>
      <w:r>
        <w:rPr>
          <w:rFonts w:cs="宋体" w:hint="eastAsia"/>
          <w:sz w:val="24"/>
          <w:szCs w:val="24"/>
          <w:shd w:val="clear" w:color="auto" w:fill="FFFFFF"/>
        </w:rPr>
        <w:t>邹老师0513-85012720</w:t>
      </w:r>
    </w:p>
    <w:p w:rsidR="00BD0C5F" w:rsidRDefault="002650B9">
      <w:pPr>
        <w:pStyle w:val="ac"/>
        <w:shd w:val="clear" w:color="auto" w:fill="FFFFFF"/>
        <w:spacing w:line="315" w:lineRule="atLeast"/>
        <w:ind w:firstLine="495"/>
        <w:rPr>
          <w:rFonts w:ascii="微软雅黑" w:eastAsia="微软雅黑" w:hAnsi="微软雅黑" w:cs="微软雅黑"/>
          <w:sz w:val="21"/>
          <w:szCs w:val="21"/>
        </w:rPr>
      </w:pPr>
      <w:r>
        <w:rPr>
          <w:rStyle w:val="af"/>
          <w:rFonts w:cs="宋体" w:hint="eastAsia"/>
          <w:sz w:val="24"/>
          <w:szCs w:val="24"/>
          <w:shd w:val="clear" w:color="auto" w:fill="FFFFFF"/>
        </w:rPr>
        <w:t>十二</w:t>
      </w:r>
      <w:r w:rsidR="009C614D">
        <w:rPr>
          <w:rStyle w:val="af"/>
          <w:rFonts w:cs="宋体" w:hint="eastAsia"/>
          <w:sz w:val="24"/>
          <w:szCs w:val="24"/>
          <w:shd w:val="clear" w:color="auto" w:fill="FFFFFF"/>
        </w:rPr>
        <w:t>、开评标地点：</w:t>
      </w:r>
      <w:r w:rsidR="009C614D">
        <w:rPr>
          <w:rFonts w:cs="宋体" w:hint="eastAsia"/>
          <w:sz w:val="24"/>
          <w:szCs w:val="24"/>
          <w:shd w:val="clear" w:color="auto" w:fill="FFFFFF"/>
        </w:rPr>
        <w:t>南通大学啬园校区综合楼231室</w:t>
      </w:r>
    </w:p>
    <w:p w:rsidR="00BD0C5F" w:rsidRDefault="002650B9">
      <w:pPr>
        <w:pStyle w:val="ac"/>
        <w:shd w:val="clear" w:color="auto" w:fill="FFFFFF"/>
        <w:spacing w:line="315" w:lineRule="atLeast"/>
        <w:ind w:firstLine="495"/>
        <w:rPr>
          <w:rFonts w:ascii="微软雅黑" w:eastAsia="微软雅黑" w:hAnsi="微软雅黑" w:cs="微软雅黑"/>
          <w:sz w:val="21"/>
          <w:szCs w:val="21"/>
        </w:rPr>
      </w:pPr>
      <w:r>
        <w:rPr>
          <w:rStyle w:val="af"/>
          <w:rFonts w:cs="宋体" w:hint="eastAsia"/>
          <w:sz w:val="24"/>
          <w:szCs w:val="24"/>
          <w:shd w:val="clear" w:color="auto" w:fill="FFFFFF"/>
        </w:rPr>
        <w:lastRenderedPageBreak/>
        <w:t>十三</w:t>
      </w:r>
      <w:r w:rsidR="009C614D">
        <w:rPr>
          <w:rStyle w:val="af"/>
          <w:rFonts w:cs="宋体" w:hint="eastAsia"/>
          <w:sz w:val="24"/>
          <w:szCs w:val="24"/>
          <w:shd w:val="clear" w:color="auto" w:fill="FFFFFF"/>
        </w:rPr>
        <w:t>、与本次招标有关的事宜请按下列通讯方式联系</w:t>
      </w:r>
    </w:p>
    <w:p w:rsidR="00BD0C5F" w:rsidRDefault="009C614D">
      <w:pPr>
        <w:pStyle w:val="ac"/>
        <w:shd w:val="clear" w:color="auto" w:fill="FFFFFF"/>
        <w:spacing w:line="315" w:lineRule="atLeast"/>
        <w:ind w:firstLine="495"/>
        <w:rPr>
          <w:rFonts w:ascii="微软雅黑" w:eastAsia="微软雅黑" w:hAnsi="微软雅黑" w:cs="微软雅黑"/>
          <w:sz w:val="21"/>
          <w:szCs w:val="21"/>
        </w:rPr>
      </w:pPr>
      <w:r>
        <w:rPr>
          <w:rFonts w:cs="宋体" w:hint="eastAsia"/>
          <w:sz w:val="24"/>
          <w:szCs w:val="24"/>
          <w:shd w:val="clear" w:color="auto" w:fill="FFFFFF"/>
        </w:rPr>
        <w:t>如对技术条款有疑问请咨询项目联系人；如对商务条款、采购程序及结果有疑义请咨询招标联系人。</w:t>
      </w:r>
    </w:p>
    <w:p w:rsidR="00BD0C5F" w:rsidRDefault="009C614D">
      <w:pPr>
        <w:pStyle w:val="ac"/>
        <w:shd w:val="clear" w:color="auto" w:fill="FFFFFF"/>
        <w:spacing w:line="315" w:lineRule="atLeast"/>
        <w:ind w:firstLine="495"/>
        <w:rPr>
          <w:rFonts w:cs="宋体"/>
          <w:sz w:val="24"/>
          <w:szCs w:val="24"/>
          <w:shd w:val="clear" w:color="auto" w:fill="FFFFFF"/>
        </w:rPr>
      </w:pPr>
      <w:r>
        <w:rPr>
          <w:rStyle w:val="af"/>
          <w:rFonts w:cs="宋体" w:hint="eastAsia"/>
          <w:sz w:val="24"/>
          <w:szCs w:val="24"/>
          <w:shd w:val="clear" w:color="auto" w:fill="FFFFFF"/>
        </w:rPr>
        <w:t>项目联系人及联系方式：</w:t>
      </w:r>
      <w:r>
        <w:rPr>
          <w:rFonts w:cs="宋体" w:hint="eastAsia"/>
          <w:sz w:val="24"/>
          <w:szCs w:val="24"/>
          <w:shd w:val="clear" w:color="auto" w:fill="FFFFFF"/>
        </w:rPr>
        <w:t>申老师</w:t>
      </w:r>
      <w:r w:rsidR="00A47D7A">
        <w:rPr>
          <w:rFonts w:cs="宋体"/>
          <w:sz w:val="24"/>
          <w:szCs w:val="24"/>
          <w:shd w:val="clear" w:color="auto" w:fill="FFFFFF"/>
        </w:rPr>
        <w:t>0513</w:t>
      </w:r>
      <w:r w:rsidR="00A47D7A">
        <w:rPr>
          <w:rFonts w:cs="宋体" w:hint="eastAsia"/>
          <w:sz w:val="24"/>
          <w:szCs w:val="24"/>
          <w:shd w:val="clear" w:color="auto" w:fill="FFFFFF"/>
        </w:rPr>
        <w:t>-</w:t>
      </w:r>
      <w:r w:rsidR="00A47D7A">
        <w:rPr>
          <w:rFonts w:cs="宋体"/>
          <w:sz w:val="24"/>
          <w:szCs w:val="24"/>
          <w:shd w:val="clear" w:color="auto" w:fill="FFFFFF"/>
        </w:rPr>
        <w:t>85012448</w:t>
      </w:r>
    </w:p>
    <w:p w:rsidR="00BD0C5F" w:rsidRDefault="009C614D">
      <w:pPr>
        <w:pStyle w:val="ac"/>
        <w:shd w:val="clear" w:color="auto" w:fill="FFFFFF"/>
        <w:spacing w:line="315" w:lineRule="atLeast"/>
        <w:ind w:firstLine="495"/>
        <w:rPr>
          <w:rFonts w:ascii="微软雅黑" w:eastAsia="微软雅黑" w:hAnsi="微软雅黑" w:cs="微软雅黑"/>
          <w:sz w:val="21"/>
          <w:szCs w:val="21"/>
        </w:rPr>
      </w:pPr>
      <w:r>
        <w:rPr>
          <w:rStyle w:val="af"/>
          <w:rFonts w:cs="宋体" w:hint="eastAsia"/>
          <w:sz w:val="24"/>
          <w:szCs w:val="24"/>
          <w:shd w:val="clear" w:color="auto" w:fill="FFFFFF"/>
        </w:rPr>
        <w:t>招标联系人及联系方式：</w:t>
      </w:r>
      <w:r>
        <w:rPr>
          <w:rFonts w:cs="宋体" w:hint="eastAsia"/>
          <w:sz w:val="24"/>
          <w:szCs w:val="24"/>
          <w:shd w:val="clear" w:color="auto" w:fill="FFFFFF"/>
        </w:rPr>
        <w:t>李韦华0513-85012138；牛书花0513-85012891。</w:t>
      </w:r>
    </w:p>
    <w:p w:rsidR="00BD0C5F" w:rsidRDefault="00BD0C5F">
      <w:pPr>
        <w:spacing w:line="360" w:lineRule="auto"/>
        <w:ind w:firstLineChars="200" w:firstLine="488"/>
        <w:rPr>
          <w:rFonts w:ascii="宋体" w:hAnsi="宋体"/>
          <w:color w:val="000000" w:themeColor="text1"/>
          <w:spacing w:val="2"/>
          <w:kern w:val="0"/>
          <w:sz w:val="24"/>
        </w:rPr>
      </w:pPr>
    </w:p>
    <w:p w:rsidR="00BD0C5F" w:rsidRDefault="009C614D">
      <w:pPr>
        <w:pStyle w:val="1"/>
        <w:jc w:val="center"/>
        <w:rPr>
          <w:rFonts w:ascii="宋体"/>
          <w:b w:val="0"/>
          <w:color w:val="000000" w:themeColor="text1"/>
        </w:rPr>
      </w:pPr>
      <w:r>
        <w:rPr>
          <w:color w:val="000000" w:themeColor="text1"/>
          <w:spacing w:val="4"/>
          <w:sz w:val="24"/>
        </w:rPr>
        <w:br w:type="page"/>
      </w:r>
      <w:bookmarkStart w:id="3" w:name="_Toc53484098"/>
      <w:bookmarkStart w:id="4" w:name="_Toc17647"/>
      <w:bookmarkStart w:id="5" w:name="_Toc19819"/>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3"/>
      <w:bookmarkEnd w:id="4"/>
      <w:bookmarkEnd w:id="5"/>
    </w:p>
    <w:p w:rsidR="00BD0C5F" w:rsidRDefault="009C614D">
      <w:pPr>
        <w:pStyle w:val="2"/>
        <w:rPr>
          <w:color w:val="000000" w:themeColor="text1"/>
        </w:rPr>
      </w:pPr>
      <w:bookmarkStart w:id="6" w:name="_Toc19488"/>
      <w:bookmarkStart w:id="7" w:name="_Toc31639"/>
      <w:bookmarkStart w:id="8" w:name="_Toc53484099"/>
      <w:r>
        <w:rPr>
          <w:rFonts w:hint="eastAsia"/>
          <w:color w:val="000000" w:themeColor="text1"/>
        </w:rPr>
        <w:t>一、竞争性磋商文件</w:t>
      </w:r>
      <w:bookmarkEnd w:id="6"/>
      <w:bookmarkEnd w:id="7"/>
      <w:bookmarkEnd w:id="8"/>
    </w:p>
    <w:p w:rsidR="00BD0C5F" w:rsidRDefault="009C614D">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BD0C5F" w:rsidRDefault="009C614D">
      <w:pPr>
        <w:spacing w:line="360" w:lineRule="auto"/>
        <w:ind w:firstLineChars="200" w:firstLine="480"/>
        <w:rPr>
          <w:color w:val="000000" w:themeColor="text1"/>
          <w:sz w:val="24"/>
        </w:rPr>
      </w:pPr>
      <w:r>
        <w:rPr>
          <w:rFonts w:hint="eastAsia"/>
          <w:color w:val="000000" w:themeColor="text1"/>
          <w:sz w:val="24"/>
        </w:rPr>
        <w:t>本竞争性磋商文件中的采购人、投标人、中标人分别指：</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）投标人指响应竞争性磋商并具备相应资质的参与谈判的制造（厂）商、代理商。</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BD0C5F" w:rsidRDefault="009C614D">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竞争性磋商文件的组成</w:t>
      </w:r>
    </w:p>
    <w:p w:rsidR="00BD0C5F" w:rsidRDefault="009C614D">
      <w:pPr>
        <w:spacing w:line="360" w:lineRule="auto"/>
        <w:ind w:firstLineChars="200" w:firstLine="480"/>
        <w:rPr>
          <w:color w:val="000000" w:themeColor="text1"/>
          <w:sz w:val="24"/>
        </w:rPr>
      </w:pPr>
      <w:r>
        <w:rPr>
          <w:rFonts w:hint="eastAsia"/>
          <w:color w:val="000000" w:themeColor="text1"/>
          <w:sz w:val="24"/>
        </w:rPr>
        <w:t>本竞争性磋商文件由下列部分组成：</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）竞争性磋商采购公告</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BD0C5F" w:rsidRDefault="009C614D">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竞争性磋商文件的澄清</w:t>
      </w:r>
    </w:p>
    <w:p w:rsidR="00BD0C5F" w:rsidRDefault="009C614D">
      <w:pPr>
        <w:spacing w:line="360" w:lineRule="auto"/>
        <w:ind w:firstLineChars="200" w:firstLine="480"/>
        <w:rPr>
          <w:color w:val="000000" w:themeColor="text1"/>
          <w:sz w:val="24"/>
        </w:rPr>
      </w:pPr>
      <w:r>
        <w:rPr>
          <w:rFonts w:hint="eastAsia"/>
          <w:color w:val="000000" w:themeColor="text1"/>
          <w:sz w:val="24"/>
        </w:rPr>
        <w:t>如投标人对竞争性磋商文件的某些内容有疑问，应在投标截止时间</w:t>
      </w:r>
      <w:r>
        <w:rPr>
          <w:color w:val="000000" w:themeColor="text1"/>
          <w:sz w:val="24"/>
        </w:rPr>
        <w:t>5</w:t>
      </w:r>
      <w:r>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BD0C5F" w:rsidRDefault="009C614D">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竞争性磋商文件的补充和修改</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）如竞争性磋商文件的补充和修改对投标人准备投标的时间有影响，采购人有权决定推迟投标截止时间和开标时间。</w:t>
      </w:r>
    </w:p>
    <w:p w:rsidR="00BD0C5F" w:rsidRDefault="00BD0C5F">
      <w:pPr>
        <w:spacing w:line="360" w:lineRule="auto"/>
        <w:ind w:firstLineChars="196" w:firstLine="472"/>
        <w:rPr>
          <w:b/>
          <w:color w:val="000000" w:themeColor="text1"/>
          <w:sz w:val="24"/>
        </w:rPr>
      </w:pPr>
    </w:p>
    <w:p w:rsidR="00BD0C5F" w:rsidRDefault="009C614D">
      <w:pPr>
        <w:pStyle w:val="2"/>
        <w:rPr>
          <w:color w:val="000000" w:themeColor="text1"/>
        </w:rPr>
      </w:pPr>
      <w:bookmarkStart w:id="9" w:name="_Toc10562"/>
      <w:bookmarkStart w:id="10" w:name="_Toc10619"/>
      <w:bookmarkStart w:id="11" w:name="_Toc53484100"/>
      <w:r>
        <w:rPr>
          <w:rFonts w:hint="eastAsia"/>
          <w:color w:val="000000" w:themeColor="text1"/>
        </w:rPr>
        <w:lastRenderedPageBreak/>
        <w:t>二、投标文件</w:t>
      </w:r>
      <w:bookmarkEnd w:id="9"/>
      <w:bookmarkEnd w:id="10"/>
      <w:bookmarkEnd w:id="11"/>
    </w:p>
    <w:p w:rsidR="00BD0C5F" w:rsidRDefault="009C614D">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BD0C5F" w:rsidRDefault="009C614D">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BD0C5F" w:rsidRDefault="009C614D">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rsidR="00BD0C5F" w:rsidRDefault="009C614D">
      <w:pPr>
        <w:spacing w:line="360" w:lineRule="auto"/>
        <w:ind w:firstLineChars="200" w:firstLine="482"/>
        <w:rPr>
          <w:b/>
          <w:color w:val="000000" w:themeColor="text1"/>
          <w:sz w:val="24"/>
        </w:rPr>
      </w:pPr>
      <w:r>
        <w:rPr>
          <w:rFonts w:hint="eastAsia"/>
          <w:b/>
          <w:color w:val="000000" w:themeColor="text1"/>
          <w:sz w:val="24"/>
        </w:rPr>
        <w:t>商务文件（报价）：</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BD0C5F" w:rsidRDefault="009C614D">
      <w:pPr>
        <w:pStyle w:val="af5"/>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rFonts w:hint="eastAsia"/>
          <w:color w:val="000000" w:themeColor="text1"/>
          <w:sz w:val="24"/>
        </w:rPr>
        <w:t>3</w:t>
      </w:r>
      <w:r>
        <w:rPr>
          <w:rFonts w:hint="eastAsia"/>
          <w:color w:val="000000" w:themeColor="text1"/>
          <w:sz w:val="24"/>
        </w:rPr>
        <w:t>）</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rFonts w:hint="eastAsia"/>
          <w:color w:val="000000" w:themeColor="text1"/>
          <w:sz w:val="24"/>
        </w:rPr>
        <w:t>4</w:t>
      </w:r>
      <w:r>
        <w:rPr>
          <w:rFonts w:hint="eastAsia"/>
          <w:color w:val="000000" w:themeColor="text1"/>
          <w:sz w:val="24"/>
        </w:rPr>
        <w:t>）</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）售后服务承诺书或技术协议书</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）投标人</w:t>
      </w:r>
      <w:r>
        <w:rPr>
          <w:rFonts w:hint="eastAsia"/>
          <w:color w:val="000000" w:themeColor="text1"/>
          <w:sz w:val="24"/>
        </w:rPr>
        <w:t>201</w:t>
      </w:r>
      <w:r>
        <w:rPr>
          <w:color w:val="000000" w:themeColor="text1"/>
          <w:sz w:val="24"/>
        </w:rPr>
        <w:t>7</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月至今与本次竞争性磋商货物同类产品的销售业绩（合同复印件）</w:t>
      </w:r>
    </w:p>
    <w:p w:rsidR="00BD0C5F" w:rsidRDefault="009C614D">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）投标产品宣传彩页、合格文件、技术资料等</w:t>
      </w:r>
    </w:p>
    <w:p w:rsidR="00BD0C5F" w:rsidRDefault="009C614D">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）投标人认为需要陈述的其他内容</w:t>
      </w:r>
    </w:p>
    <w:p w:rsidR="00BD0C5F" w:rsidRDefault="009C614D">
      <w:pPr>
        <w:spacing w:line="360" w:lineRule="auto"/>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rFonts w:hint="eastAsia"/>
          <w:color w:val="000000" w:themeColor="text1"/>
          <w:sz w:val="24"/>
        </w:rPr>
        <w:t>5</w:t>
      </w:r>
      <w:r>
        <w:rPr>
          <w:rFonts w:hint="eastAsia"/>
          <w:color w:val="000000" w:themeColor="text1"/>
          <w:sz w:val="24"/>
        </w:rPr>
        <w:t>）</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rFonts w:hint="eastAsia"/>
          <w:color w:val="000000" w:themeColor="text1"/>
          <w:sz w:val="24"/>
        </w:rPr>
        <w:t>6</w:t>
      </w:r>
      <w:r>
        <w:rPr>
          <w:rFonts w:hint="eastAsia"/>
          <w:color w:val="000000" w:themeColor="text1"/>
          <w:sz w:val="24"/>
        </w:rPr>
        <w:t>）</w:t>
      </w:r>
    </w:p>
    <w:p w:rsidR="00AC5E2B" w:rsidRPr="00AC5E2B" w:rsidRDefault="00AC5E2B" w:rsidP="00AC5E2B">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4</w:t>
      </w:r>
      <w:r>
        <w:rPr>
          <w:rFonts w:cs="宋体" w:hint="eastAsia"/>
          <w:color w:val="000000" w:themeColor="text1"/>
          <w:sz w:val="24"/>
        </w:rPr>
        <w:t>）中华人民共和国出版物经营许可证。</w:t>
      </w:r>
    </w:p>
    <w:p w:rsidR="00BD0C5F" w:rsidRDefault="009C614D">
      <w:pPr>
        <w:spacing w:line="440" w:lineRule="exact"/>
        <w:ind w:firstLineChars="200" w:firstLine="480"/>
        <w:rPr>
          <w:sz w:val="24"/>
        </w:rPr>
      </w:pPr>
      <w:r>
        <w:rPr>
          <w:rFonts w:hint="eastAsia"/>
          <w:color w:val="000000" w:themeColor="text1"/>
          <w:sz w:val="24"/>
        </w:rPr>
        <w:t>（</w:t>
      </w:r>
      <w:r w:rsidR="00AC5E2B">
        <w:rPr>
          <w:rFonts w:hint="eastAsia"/>
          <w:color w:val="000000" w:themeColor="text1"/>
          <w:sz w:val="24"/>
        </w:rPr>
        <w:t>5</w:t>
      </w:r>
      <w:r>
        <w:rPr>
          <w:rFonts w:hint="eastAsia"/>
          <w:color w:val="000000" w:themeColor="text1"/>
          <w:sz w:val="24"/>
        </w:rPr>
        <w:t>）授权代表自</w:t>
      </w:r>
      <w:r>
        <w:rPr>
          <w:rFonts w:hint="eastAsia"/>
          <w:color w:val="000000" w:themeColor="text1"/>
          <w:sz w:val="24"/>
        </w:rPr>
        <w:t>2</w:t>
      </w:r>
      <w:r>
        <w:rPr>
          <w:color w:val="000000" w:themeColor="text1"/>
          <w:sz w:val="24"/>
        </w:rPr>
        <w:t>020</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月以来任意一个月依法缴纳社会保障金的相关证明材料</w:t>
      </w:r>
      <w:r>
        <w:rPr>
          <w:rFonts w:hint="eastAsia"/>
          <w:sz w:val="24"/>
        </w:rPr>
        <w:t>（税务、银行或社会保险基金管理部门出具）</w:t>
      </w:r>
    </w:p>
    <w:p w:rsidR="00BD0C5F" w:rsidRDefault="009C614D">
      <w:pPr>
        <w:spacing w:line="360" w:lineRule="auto"/>
        <w:ind w:firstLineChars="200" w:firstLine="480"/>
        <w:rPr>
          <w:rFonts w:cs="宋体"/>
          <w:color w:val="000000"/>
          <w:sz w:val="24"/>
        </w:rPr>
      </w:pPr>
      <w:r>
        <w:rPr>
          <w:rFonts w:hint="eastAsia"/>
          <w:color w:val="000000" w:themeColor="text1"/>
          <w:sz w:val="24"/>
        </w:rPr>
        <w:t>（</w:t>
      </w:r>
      <w:r w:rsidR="00AC5E2B">
        <w:rPr>
          <w:rFonts w:hint="eastAsia"/>
          <w:color w:val="000000" w:themeColor="text1"/>
          <w:sz w:val="24"/>
        </w:rPr>
        <w:t>6</w:t>
      </w:r>
      <w:r>
        <w:rPr>
          <w:rFonts w:cs="宋体" w:hint="eastAsia"/>
          <w:color w:val="000000"/>
          <w:sz w:val="24"/>
        </w:rPr>
        <w:t>）投标人</w:t>
      </w:r>
      <w:r>
        <w:rPr>
          <w:rFonts w:hint="eastAsia"/>
          <w:color w:val="000000" w:themeColor="text1"/>
          <w:sz w:val="24"/>
        </w:rPr>
        <w:t>2020</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w:t>
      </w:r>
      <w:r>
        <w:rPr>
          <w:rFonts w:cs="宋体" w:hint="eastAsia"/>
          <w:color w:val="000000"/>
          <w:sz w:val="24"/>
        </w:rPr>
        <w:t>任意一个月依法缴纳税收的相关证明材料</w:t>
      </w:r>
    </w:p>
    <w:p w:rsidR="00BD0C5F" w:rsidRDefault="009C614D">
      <w:pPr>
        <w:spacing w:line="360" w:lineRule="auto"/>
        <w:ind w:firstLineChars="200" w:firstLine="480"/>
        <w:rPr>
          <w:rFonts w:cs="宋体"/>
          <w:color w:val="000000" w:themeColor="text1"/>
          <w:sz w:val="24"/>
        </w:rPr>
      </w:pPr>
      <w:r>
        <w:rPr>
          <w:rFonts w:cs="宋体" w:hint="eastAsia"/>
          <w:color w:val="000000" w:themeColor="text1"/>
          <w:sz w:val="24"/>
        </w:rPr>
        <w:t>（</w:t>
      </w:r>
      <w:r w:rsidR="00AC5E2B">
        <w:rPr>
          <w:rFonts w:cs="宋体" w:hint="eastAsia"/>
          <w:color w:val="000000" w:themeColor="text1"/>
          <w:sz w:val="24"/>
        </w:rPr>
        <w:t>7</w:t>
      </w:r>
      <w:r>
        <w:rPr>
          <w:rFonts w:cs="宋体" w:hint="eastAsia"/>
          <w:color w:val="000000" w:themeColor="text1"/>
          <w:sz w:val="24"/>
        </w:rPr>
        <w:t>）</w:t>
      </w:r>
      <w:r w:rsidR="00755E5E">
        <w:rPr>
          <w:rFonts w:cs="宋体" w:hint="eastAsia"/>
          <w:color w:val="000000" w:themeColor="text1"/>
          <w:sz w:val="24"/>
        </w:rPr>
        <w:t>近三年</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BD0C5F" w:rsidRDefault="009C614D">
      <w:pPr>
        <w:spacing w:line="360" w:lineRule="auto"/>
        <w:ind w:firstLineChars="200" w:firstLine="480"/>
        <w:rPr>
          <w:rFonts w:cs="宋体"/>
          <w:color w:val="000000" w:themeColor="text1"/>
          <w:sz w:val="24"/>
        </w:rPr>
      </w:pPr>
      <w:r>
        <w:rPr>
          <w:rFonts w:cs="宋体" w:hint="eastAsia"/>
          <w:color w:val="000000" w:themeColor="text1"/>
          <w:sz w:val="24"/>
        </w:rPr>
        <w:t>（</w:t>
      </w:r>
      <w:r w:rsidR="00AC5E2B">
        <w:rPr>
          <w:rFonts w:cs="宋体" w:hint="eastAsia"/>
          <w:color w:val="000000" w:themeColor="text1"/>
          <w:sz w:val="24"/>
        </w:rPr>
        <w:t>8</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BD0C5F" w:rsidRDefault="009C614D">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以上资格证明文件的复印件均需加盖投标人公章，原件备查。</w:t>
      </w:r>
    </w:p>
    <w:p w:rsidR="00BD0C5F" w:rsidRDefault="009C614D">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BD0C5F" w:rsidRDefault="009C614D">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BD0C5F" w:rsidRDefault="009C614D">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（2）商务文件（报价）、技术文件和资格证明文件须分开独立包装，即：分别装在三个纸袋里。</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）投标文件不应有涂改、增删之处，但如有错误必须修改时，修改处必须由原授权代表签署。</w:t>
      </w:r>
    </w:p>
    <w:p w:rsidR="00BD0C5F" w:rsidRDefault="009C614D">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BD0C5F" w:rsidRDefault="009C614D">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BD0C5F" w:rsidRDefault="009C614D">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BD0C5F" w:rsidRDefault="009C614D">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）竞争性磋商项目编号：</w:t>
      </w:r>
      <w:r>
        <w:rPr>
          <w:color w:val="000000" w:themeColor="text1"/>
          <w:sz w:val="24"/>
          <w:u w:val="single"/>
        </w:rPr>
        <w:t xml:space="preserve">                          </w:t>
      </w:r>
    </w:p>
    <w:p w:rsidR="00BD0C5F" w:rsidRDefault="009C614D">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）竞争性磋商项目名称：</w:t>
      </w:r>
      <w:r>
        <w:rPr>
          <w:color w:val="000000" w:themeColor="text1"/>
          <w:sz w:val="24"/>
          <w:u w:val="single"/>
        </w:rPr>
        <w:t xml:space="preserve">                          </w:t>
      </w:r>
    </w:p>
    <w:p w:rsidR="00BD0C5F" w:rsidRDefault="009C614D">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BD0C5F" w:rsidRDefault="009C614D">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BD0C5F" w:rsidRDefault="009C614D">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BD0C5F" w:rsidRDefault="009C614D">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BD0C5F" w:rsidRDefault="00BD0C5F">
      <w:pPr>
        <w:spacing w:line="360" w:lineRule="auto"/>
        <w:ind w:firstLineChars="196" w:firstLine="472"/>
        <w:rPr>
          <w:b/>
          <w:color w:val="000000" w:themeColor="text1"/>
          <w:sz w:val="24"/>
        </w:rPr>
      </w:pPr>
    </w:p>
    <w:p w:rsidR="00BD0C5F" w:rsidRDefault="009C614D">
      <w:pPr>
        <w:pStyle w:val="2"/>
        <w:rPr>
          <w:color w:val="000000" w:themeColor="text1"/>
        </w:rPr>
      </w:pPr>
      <w:bookmarkStart w:id="12" w:name="_Toc15815"/>
      <w:bookmarkStart w:id="13" w:name="_Toc53484101"/>
      <w:bookmarkStart w:id="14" w:name="_Toc9841"/>
      <w:r>
        <w:rPr>
          <w:rFonts w:hint="eastAsia"/>
          <w:color w:val="000000" w:themeColor="text1"/>
        </w:rPr>
        <w:t>三、投标细则</w:t>
      </w:r>
      <w:bookmarkEnd w:id="12"/>
      <w:bookmarkEnd w:id="13"/>
      <w:bookmarkEnd w:id="14"/>
    </w:p>
    <w:p w:rsidR="00BD0C5F" w:rsidRDefault="009C614D">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BD0C5F" w:rsidRDefault="009C614D">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BD0C5F" w:rsidRDefault="009C614D">
      <w:pPr>
        <w:spacing w:line="360" w:lineRule="auto"/>
        <w:ind w:firstLineChars="196" w:firstLine="472"/>
        <w:rPr>
          <w:color w:val="000000" w:themeColor="text1"/>
          <w:sz w:val="24"/>
        </w:rPr>
      </w:pPr>
      <w:r>
        <w:rPr>
          <w:b/>
          <w:color w:val="000000" w:themeColor="text1"/>
          <w:sz w:val="24"/>
        </w:rPr>
        <w:t xml:space="preserve">3.2. </w:t>
      </w:r>
      <w:r>
        <w:rPr>
          <w:rFonts w:hint="eastAsia"/>
          <w:color w:val="000000" w:themeColor="text1"/>
          <w:sz w:val="24"/>
        </w:rPr>
        <w:t>投标报价</w:t>
      </w:r>
    </w:p>
    <w:p w:rsidR="00BD0C5F" w:rsidRDefault="009C614D">
      <w:pPr>
        <w:spacing w:line="360" w:lineRule="auto"/>
        <w:ind w:firstLineChars="200" w:firstLine="480"/>
        <w:rPr>
          <w:sz w:val="24"/>
        </w:rPr>
      </w:pPr>
      <w:r>
        <w:rPr>
          <w:rFonts w:hint="eastAsia"/>
          <w:sz w:val="24"/>
        </w:rPr>
        <w:t>投标总价应是货物完税后的用户地交货价，其中应包含运输、搬运、发放等全部</w:t>
      </w:r>
      <w:r>
        <w:rPr>
          <w:rFonts w:hint="eastAsia"/>
          <w:sz w:val="24"/>
        </w:rPr>
        <w:lastRenderedPageBreak/>
        <w:t>费用，以</w:t>
      </w:r>
      <w:r w:rsidR="001E59BD">
        <w:rPr>
          <w:rFonts w:hint="eastAsia"/>
          <w:sz w:val="24"/>
        </w:rPr>
        <w:t>折扣率</w:t>
      </w:r>
      <w:r>
        <w:rPr>
          <w:rFonts w:hint="eastAsia"/>
          <w:sz w:val="24"/>
        </w:rPr>
        <w:t>报价。</w:t>
      </w:r>
    </w:p>
    <w:p w:rsidR="00BD0C5F" w:rsidRDefault="009C614D">
      <w:pPr>
        <w:widowControl/>
        <w:spacing w:line="440" w:lineRule="exact"/>
        <w:ind w:firstLine="420"/>
        <w:rPr>
          <w:sz w:val="24"/>
        </w:rPr>
      </w:pPr>
      <w:bookmarkStart w:id="15" w:name="OLE_LINK49"/>
      <w:bookmarkStart w:id="16" w:name="OLE_LINK50"/>
      <w:r>
        <w:rPr>
          <w:sz w:val="24"/>
        </w:rPr>
        <w:t>报价时应充分考虑所有可能影响到报价的因素，一旦</w:t>
      </w:r>
      <w:r>
        <w:rPr>
          <w:rFonts w:hint="eastAsia"/>
          <w:sz w:val="24"/>
        </w:rPr>
        <w:t>招标</w:t>
      </w:r>
      <w:r>
        <w:rPr>
          <w:sz w:val="24"/>
        </w:rPr>
        <w:t>结束最终</w:t>
      </w:r>
      <w:r>
        <w:rPr>
          <w:rFonts w:hint="eastAsia"/>
          <w:sz w:val="24"/>
        </w:rPr>
        <w:t>中标</w:t>
      </w:r>
      <w:r>
        <w:rPr>
          <w:sz w:val="24"/>
        </w:rPr>
        <w:t>，如发生漏、缺、少项，都将被认为是</w:t>
      </w:r>
      <w:r>
        <w:rPr>
          <w:rFonts w:hint="eastAsia"/>
          <w:sz w:val="24"/>
        </w:rPr>
        <w:t>中标人</w:t>
      </w:r>
      <w:r>
        <w:rPr>
          <w:sz w:val="24"/>
        </w:rPr>
        <w:t>的报价让利行为，损失自负</w:t>
      </w:r>
      <w:r>
        <w:rPr>
          <w:rFonts w:hint="eastAsia"/>
          <w:sz w:val="24"/>
        </w:rPr>
        <w:t>。投标人的任何错漏、优惠、竞争性报价不得作为减轻责任、减少服务、增加收费、降低质量的理由。</w:t>
      </w:r>
    </w:p>
    <w:p w:rsidR="00BD0C5F" w:rsidRDefault="009C614D">
      <w:pPr>
        <w:spacing w:line="360" w:lineRule="auto"/>
        <w:ind w:firstLineChars="200" w:firstLine="480"/>
        <w:rPr>
          <w:sz w:val="24"/>
        </w:rPr>
      </w:pPr>
      <w:r>
        <w:rPr>
          <w:rFonts w:hint="eastAsia"/>
          <w:sz w:val="24"/>
        </w:rPr>
        <w:t>招标人不接受投标人的任何低于成本报价的不正当竞争方式。</w:t>
      </w:r>
      <w:bookmarkStart w:id="17" w:name="OLE_LINK35"/>
      <w:bookmarkStart w:id="18" w:name="OLE_LINK36"/>
      <w:r>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7"/>
      <w:bookmarkEnd w:id="18"/>
      <w:r>
        <w:rPr>
          <w:rFonts w:hint="eastAsia"/>
          <w:sz w:val="24"/>
        </w:rPr>
        <w:t>。</w:t>
      </w:r>
      <w:bookmarkEnd w:id="15"/>
      <w:bookmarkEnd w:id="16"/>
    </w:p>
    <w:p w:rsidR="00BD0C5F" w:rsidRDefault="009C614D">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）投标人应仔细阅读竞争性磋商文件的所有内容并做出实质性的响应，同时按竞争性磋商文件规定的要求和格式，提交完整的投标文件。</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逾期送达或未送达指定地点以及未按标书文件要求密封的投标文件，投标人须自行承担相应风险。</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BD0C5F" w:rsidRDefault="009C614D">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BD0C5F" w:rsidRDefault="009C614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BD0C5F" w:rsidRDefault="009C614D">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rsidR="00BD0C5F" w:rsidRDefault="009C614D">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BD0C5F" w:rsidRDefault="009C614D">
      <w:pPr>
        <w:spacing w:line="360" w:lineRule="auto"/>
        <w:ind w:firstLineChars="200" w:firstLine="482"/>
        <w:rPr>
          <w:rFonts w:ascii="宋体" w:hAnsi="宋体"/>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6. </w:t>
      </w:r>
      <w:r>
        <w:rPr>
          <w:rFonts w:ascii="宋体" w:hAnsi="宋体" w:hint="eastAsia"/>
          <w:color w:val="000000" w:themeColor="text1"/>
          <w:sz w:val="24"/>
        </w:rPr>
        <w:t>联合体投标</w:t>
      </w:r>
    </w:p>
    <w:p w:rsidR="00BD0C5F" w:rsidRDefault="009C614D">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本次招标不接受联合体投标。</w:t>
      </w:r>
    </w:p>
    <w:p w:rsidR="00BD0C5F" w:rsidRDefault="009C614D">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7</w:t>
      </w:r>
      <w:r>
        <w:rPr>
          <w:b/>
          <w:color w:val="000000" w:themeColor="text1"/>
          <w:sz w:val="24"/>
        </w:rPr>
        <w:t xml:space="preserve">. </w:t>
      </w:r>
      <w:r>
        <w:rPr>
          <w:rFonts w:hint="eastAsia"/>
          <w:color w:val="000000" w:themeColor="text1"/>
          <w:sz w:val="24"/>
        </w:rPr>
        <w:t>投标有效期</w:t>
      </w:r>
    </w:p>
    <w:p w:rsidR="00BD0C5F" w:rsidRDefault="009C614D">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BD0C5F" w:rsidRDefault="009C614D">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8</w:t>
      </w:r>
      <w:r>
        <w:rPr>
          <w:b/>
          <w:color w:val="000000" w:themeColor="text1"/>
          <w:sz w:val="24"/>
        </w:rPr>
        <w:t xml:space="preserve">. </w:t>
      </w:r>
      <w:r>
        <w:rPr>
          <w:rFonts w:hint="eastAsia"/>
          <w:color w:val="000000" w:themeColor="text1"/>
          <w:sz w:val="24"/>
        </w:rPr>
        <w:t>招标终止</w:t>
      </w:r>
    </w:p>
    <w:p w:rsidR="00BD0C5F" w:rsidRDefault="009C614D">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BD0C5F" w:rsidRDefault="009C614D">
      <w:pPr>
        <w:pStyle w:val="2"/>
        <w:rPr>
          <w:color w:val="000000" w:themeColor="text1"/>
        </w:rPr>
      </w:pPr>
      <w:bookmarkStart w:id="19" w:name="_Toc27411"/>
      <w:bookmarkStart w:id="20" w:name="_Toc53484102"/>
      <w:bookmarkStart w:id="21" w:name="_Toc4460"/>
      <w:r>
        <w:rPr>
          <w:rFonts w:hint="eastAsia"/>
          <w:color w:val="000000" w:themeColor="text1"/>
        </w:rPr>
        <w:t>四、谈判</w:t>
      </w:r>
      <w:bookmarkEnd w:id="19"/>
      <w:bookmarkEnd w:id="20"/>
      <w:bookmarkEnd w:id="21"/>
    </w:p>
    <w:p w:rsidR="00BD0C5F" w:rsidRDefault="009C614D">
      <w:pPr>
        <w:spacing w:line="360" w:lineRule="auto"/>
        <w:ind w:firstLineChars="200" w:firstLine="482"/>
        <w:rPr>
          <w:rFonts w:eastAsia="黑体"/>
          <w:color w:val="000000" w:themeColor="text1"/>
          <w:sz w:val="24"/>
        </w:rPr>
      </w:pPr>
      <w:r>
        <w:rPr>
          <w:b/>
          <w:color w:val="000000" w:themeColor="text1"/>
          <w:sz w:val="24"/>
        </w:rPr>
        <w:t xml:space="preserve">4.1. </w:t>
      </w:r>
      <w:r>
        <w:rPr>
          <w:rFonts w:hint="eastAsia"/>
          <w:color w:val="000000" w:themeColor="text1"/>
          <w:sz w:val="24"/>
        </w:rPr>
        <w:t>招标人按规定的时间和地点进行开标，投标人可派一名代表（持授权代表身份证明）参加。</w:t>
      </w:r>
      <w:r>
        <w:rPr>
          <w:rFonts w:ascii="黑体" w:eastAsia="黑体" w:hint="eastAsia"/>
          <w:b/>
          <w:color w:val="000000" w:themeColor="text1"/>
          <w:sz w:val="24"/>
        </w:rPr>
        <w:t>投标人未派代表参加投标的，视为默认接受开标结果，需二次报价时，</w:t>
      </w:r>
      <w:r>
        <w:rPr>
          <w:rFonts w:ascii="黑体" w:eastAsia="黑体" w:hAnsi="黑体" w:hint="eastAsia"/>
          <w:b/>
          <w:bCs/>
          <w:sz w:val="24"/>
        </w:rPr>
        <w:lastRenderedPageBreak/>
        <w:t>授权代表在南通大学北一门东传达室填写“南通大学采购谈判二次报价单”格式见附件7。</w:t>
      </w:r>
    </w:p>
    <w:p w:rsidR="00BD0C5F" w:rsidRDefault="009C614D">
      <w:pPr>
        <w:pStyle w:val="ac"/>
        <w:shd w:val="clear" w:color="auto" w:fill="FFFFFF"/>
        <w:spacing w:before="0" w:beforeAutospacing="0" w:after="0" w:afterAutospacing="0" w:line="360" w:lineRule="auto"/>
        <w:ind w:firstLine="480"/>
        <w:jc w:val="both"/>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hint="eastAsia"/>
          <w:color w:val="000000" w:themeColor="text1"/>
          <w:sz w:val="24"/>
          <w:lang w:val="zh-CN"/>
        </w:rPr>
        <w:t>有关</w:t>
      </w:r>
      <w:r>
        <w:rPr>
          <w:rFonts w:hint="eastAsia"/>
          <w:color w:val="000000" w:themeColor="text1"/>
          <w:sz w:val="24"/>
        </w:rPr>
        <w:t>专家组成磋商小组进行谈判。</w:t>
      </w:r>
    </w:p>
    <w:p w:rsidR="00BD0C5F" w:rsidRDefault="009C614D">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在竞争性磋商之前，采购人和评委要对投标人的</w:t>
      </w:r>
      <w:r>
        <w:rPr>
          <w:rFonts w:ascii="宋体" w:hAnsi="宋体" w:hint="eastAsia"/>
          <w:color w:val="000000" w:themeColor="text1"/>
          <w:sz w:val="24"/>
        </w:rPr>
        <w:t>投标资格以</w:t>
      </w:r>
      <w:r>
        <w:rPr>
          <w:rFonts w:hint="eastAsia"/>
          <w:color w:val="000000" w:themeColor="text1"/>
          <w:sz w:val="24"/>
        </w:rPr>
        <w:t>及投标是否对竞争性磋商文件的实质性要求和条件做出响应进行审查。</w:t>
      </w:r>
    </w:p>
    <w:p w:rsidR="00BD0C5F" w:rsidRDefault="009C614D">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BD0C5F" w:rsidRDefault="009C614D">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投标文件出现（但不限于）下列情况之一的，由竞争性磋商小组评审后作无效投标或废标处理：</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不具备竞争性磋商文件规定的资格条件及未按竞争性磋商文件规定的要求提供资格证明文件的；</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）重要技术指标和参数不满足竞争性磋商要求的；</w:t>
      </w:r>
    </w:p>
    <w:p w:rsidR="00BD0C5F" w:rsidRDefault="009C614D">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）未对竞争性磋商文件实质性要求和条件做出响应的；</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BD0C5F" w:rsidRDefault="009C614D">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竞争性磋商小组认为有必要时，将要求投标人述标或对投标文件中某些内容做出澄清或说明，但不接受投标人主动提出的澄清和说明。</w:t>
      </w:r>
    </w:p>
    <w:p w:rsidR="00BD0C5F" w:rsidRDefault="009C614D">
      <w:pPr>
        <w:spacing w:line="353" w:lineRule="auto"/>
        <w:ind w:firstLineChars="200" w:firstLine="482"/>
        <w:rPr>
          <w:color w:val="000000" w:themeColor="text1"/>
          <w:sz w:val="24"/>
        </w:rPr>
      </w:pPr>
      <w:r>
        <w:rPr>
          <w:b/>
          <w:color w:val="000000" w:themeColor="text1"/>
          <w:sz w:val="24"/>
        </w:rPr>
        <w:lastRenderedPageBreak/>
        <w:t xml:space="preserve">4.7. </w:t>
      </w:r>
      <w:r>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BD0C5F" w:rsidRDefault="00BD0C5F">
      <w:pPr>
        <w:spacing w:line="360" w:lineRule="auto"/>
        <w:rPr>
          <w:rFonts w:ascii="宋体"/>
          <w:b/>
          <w:color w:val="000000" w:themeColor="text1"/>
          <w:sz w:val="24"/>
        </w:rPr>
      </w:pPr>
    </w:p>
    <w:p w:rsidR="00BD0C5F" w:rsidRDefault="009C614D">
      <w:pPr>
        <w:pStyle w:val="2"/>
        <w:rPr>
          <w:color w:val="000000" w:themeColor="text1"/>
        </w:rPr>
      </w:pPr>
      <w:bookmarkStart w:id="22" w:name="_Toc15055"/>
      <w:bookmarkStart w:id="23" w:name="_Toc53484103"/>
      <w:bookmarkStart w:id="24" w:name="_Toc26004"/>
      <w:r>
        <w:rPr>
          <w:rFonts w:hint="eastAsia"/>
          <w:color w:val="000000" w:themeColor="text1"/>
        </w:rPr>
        <w:t>五、竞争性磋商方法及评判标准</w:t>
      </w:r>
      <w:bookmarkEnd w:id="22"/>
      <w:bookmarkEnd w:id="23"/>
      <w:bookmarkEnd w:id="24"/>
    </w:p>
    <w:p w:rsidR="00BD0C5F" w:rsidRDefault="009C614D">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评判，即在投标文件满足竞争性磋商文件全部实质性要求，且按照评审因素的量化指标评审得分最高的投标人为排名前二的中标候选人。</w:t>
      </w:r>
    </w:p>
    <w:p w:rsidR="00BD0C5F" w:rsidRDefault="009C614D">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rsidR="00BD0C5F" w:rsidRDefault="009C614D">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rsidR="00BD0C5F" w:rsidRDefault="009C614D">
      <w:pPr>
        <w:spacing w:line="353" w:lineRule="auto"/>
        <w:ind w:firstLineChars="200" w:firstLine="482"/>
        <w:rPr>
          <w:rFonts w:ascii="宋体"/>
          <w:bCs/>
          <w:color w:val="000000" w:themeColor="text1"/>
          <w:sz w:val="24"/>
        </w:rPr>
      </w:pPr>
      <w:r>
        <w:rPr>
          <w:b/>
          <w:color w:val="000000" w:themeColor="text1"/>
          <w:sz w:val="24"/>
        </w:rPr>
        <w:br w:type="page"/>
      </w:r>
      <w:r>
        <w:rPr>
          <w:b/>
          <w:color w:val="000000" w:themeColor="text1"/>
          <w:sz w:val="24"/>
        </w:rPr>
        <w:lastRenderedPageBreak/>
        <w:t xml:space="preserve">5.2. </w:t>
      </w:r>
      <w:r>
        <w:rPr>
          <w:rFonts w:ascii="宋体" w:hAnsi="宋体" w:hint="eastAsia"/>
          <w:bCs/>
          <w:color w:val="000000" w:themeColor="text1"/>
          <w:sz w:val="24"/>
        </w:rPr>
        <w:t>评判标准</w:t>
      </w:r>
    </w:p>
    <w:tbl>
      <w:tblPr>
        <w:tblpPr w:leftFromText="180" w:rightFromText="180" w:vertAnchor="text" w:horzAnchor="page" w:tblpX="1815" w:tblpY="354"/>
        <w:tblW w:w="8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65"/>
        <w:gridCol w:w="1455"/>
        <w:gridCol w:w="5445"/>
      </w:tblGrid>
      <w:tr w:rsidR="00BD0C5F" w:rsidTr="00D956F8">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jc w:val="center"/>
              <w:rPr>
                <w:b/>
                <w:color w:val="000000"/>
              </w:rPr>
            </w:pPr>
            <w:r>
              <w:rPr>
                <w:rFonts w:hint="eastAsia"/>
                <w:b/>
                <w:color w:val="000000"/>
              </w:rPr>
              <w:t>评审因素</w:t>
            </w:r>
          </w:p>
        </w:tc>
        <w:tc>
          <w:tcPr>
            <w:tcW w:w="76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jc w:val="center"/>
              <w:rPr>
                <w:b/>
                <w:color w:val="000000"/>
              </w:rPr>
            </w:pPr>
            <w:r>
              <w:rPr>
                <w:rFonts w:hint="eastAsia"/>
                <w:b/>
                <w:color w:val="000000"/>
              </w:rPr>
              <w:t>分值</w:t>
            </w:r>
          </w:p>
        </w:tc>
        <w:tc>
          <w:tcPr>
            <w:tcW w:w="6900" w:type="dxa"/>
            <w:gridSpan w:val="2"/>
            <w:tcBorders>
              <w:top w:val="single" w:sz="4" w:space="0" w:color="auto"/>
              <w:left w:val="single" w:sz="4" w:space="0" w:color="auto"/>
              <w:bottom w:val="single" w:sz="4" w:space="0" w:color="auto"/>
              <w:right w:val="single" w:sz="4" w:space="0" w:color="auto"/>
            </w:tcBorders>
            <w:vAlign w:val="center"/>
          </w:tcPr>
          <w:p w:rsidR="00BD0C5F" w:rsidRDefault="009C614D" w:rsidP="00D956F8">
            <w:pPr>
              <w:ind w:firstLineChars="850" w:firstLine="1792"/>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rsidR="00BD0C5F" w:rsidTr="00D956F8">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jc w:val="center"/>
              <w:rPr>
                <w:color w:val="000000"/>
              </w:rPr>
            </w:pPr>
            <w:r>
              <w:rPr>
                <w:rFonts w:hint="eastAsia"/>
                <w:color w:val="000000"/>
              </w:rPr>
              <w:t>磋商报价</w:t>
            </w:r>
          </w:p>
        </w:tc>
        <w:tc>
          <w:tcPr>
            <w:tcW w:w="76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jc w:val="center"/>
              <w:rPr>
                <w:color w:val="000000"/>
              </w:rPr>
            </w:pPr>
            <w:r>
              <w:rPr>
                <w:color w:val="000000"/>
              </w:rPr>
              <w:t>60</w:t>
            </w:r>
          </w:p>
        </w:tc>
        <w:tc>
          <w:tcPr>
            <w:tcW w:w="6900" w:type="dxa"/>
            <w:gridSpan w:val="2"/>
            <w:tcBorders>
              <w:top w:val="single" w:sz="4" w:space="0" w:color="auto"/>
              <w:left w:val="single" w:sz="4" w:space="0" w:color="auto"/>
              <w:bottom w:val="single" w:sz="4" w:space="0" w:color="auto"/>
              <w:right w:val="single" w:sz="4" w:space="0" w:color="auto"/>
            </w:tcBorders>
            <w:vAlign w:val="center"/>
          </w:tcPr>
          <w:p w:rsidR="00BD0C5F" w:rsidRDefault="009C614D" w:rsidP="00D956F8">
            <w:pPr>
              <w:ind w:leftChars="-1" w:left="-2" w:firstLineChars="200" w:firstLine="360"/>
              <w:rPr>
                <w:color w:val="000000"/>
                <w:sz w:val="18"/>
                <w:szCs w:val="18"/>
              </w:rPr>
            </w:pPr>
            <w:r>
              <w:rPr>
                <w:rFonts w:hint="eastAsia"/>
                <w:color w:val="000000"/>
                <w:sz w:val="18"/>
                <w:szCs w:val="18"/>
              </w:rPr>
              <w:t>满足磋商文件要求且最后报价最低的投标人的价格为磋商基准价，其价格分为满分。其他投标人的价格分按下列公式计算：</w:t>
            </w:r>
          </w:p>
          <w:p w:rsidR="00BD0C5F" w:rsidRDefault="009C614D" w:rsidP="00D956F8">
            <w:pPr>
              <w:ind w:leftChars="-1" w:left="-2" w:firstLineChars="200" w:firstLine="360"/>
              <w:rPr>
                <w:color w:val="000000"/>
                <w:sz w:val="18"/>
                <w:szCs w:val="18"/>
              </w:rPr>
            </w:pPr>
            <w:r>
              <w:rPr>
                <w:rFonts w:hint="eastAsia"/>
                <w:color w:val="000000"/>
                <w:sz w:val="18"/>
                <w:szCs w:val="18"/>
              </w:rPr>
              <w:t>磋商报价得分＝（磋商基准价</w:t>
            </w:r>
            <w:r>
              <w:rPr>
                <w:color w:val="000000"/>
                <w:sz w:val="18"/>
                <w:szCs w:val="18"/>
              </w:rPr>
              <w:t>/</w:t>
            </w:r>
            <w:r>
              <w:rPr>
                <w:rFonts w:hint="eastAsia"/>
                <w:color w:val="000000"/>
                <w:sz w:val="18"/>
                <w:szCs w:val="18"/>
              </w:rPr>
              <w:t>最后磋商报价）</w:t>
            </w:r>
            <w:r>
              <w:rPr>
                <w:color w:val="000000"/>
                <w:sz w:val="18"/>
                <w:szCs w:val="18"/>
              </w:rPr>
              <w:t>×</w:t>
            </w:r>
            <w:r w:rsidR="001D0406">
              <w:rPr>
                <w:color w:val="000000"/>
                <w:sz w:val="18"/>
                <w:szCs w:val="18"/>
              </w:rPr>
              <w:t>6</w:t>
            </w:r>
            <w:r>
              <w:rPr>
                <w:color w:val="000000"/>
                <w:sz w:val="18"/>
                <w:szCs w:val="18"/>
              </w:rPr>
              <w:t>0</w:t>
            </w:r>
          </w:p>
        </w:tc>
      </w:tr>
      <w:tr w:rsidR="00BD0C5F" w:rsidTr="00D956F8">
        <w:trPr>
          <w:trHeight w:val="802"/>
        </w:trPr>
        <w:tc>
          <w:tcPr>
            <w:tcW w:w="1240" w:type="dxa"/>
            <w:vMerge w:val="restart"/>
            <w:tcBorders>
              <w:left w:val="single" w:sz="4" w:space="0" w:color="auto"/>
              <w:right w:val="single" w:sz="4" w:space="0" w:color="auto"/>
            </w:tcBorders>
            <w:vAlign w:val="center"/>
          </w:tcPr>
          <w:p w:rsidR="00BD0C5F" w:rsidRDefault="009C614D" w:rsidP="00D956F8">
            <w:pPr>
              <w:jc w:val="center"/>
              <w:rPr>
                <w:color w:val="000000"/>
              </w:rPr>
            </w:pPr>
            <w:r>
              <w:rPr>
                <w:rFonts w:ascii="宋体" w:hAnsi="宋体" w:cs="宋体" w:hint="eastAsia"/>
                <w:szCs w:val="21"/>
              </w:rPr>
              <w:t>投标人综合实力</w:t>
            </w:r>
          </w:p>
        </w:tc>
        <w:tc>
          <w:tcPr>
            <w:tcW w:w="765" w:type="dxa"/>
            <w:vMerge w:val="restart"/>
            <w:tcBorders>
              <w:left w:val="single" w:sz="4" w:space="0" w:color="auto"/>
              <w:right w:val="single" w:sz="4" w:space="0" w:color="auto"/>
            </w:tcBorders>
            <w:vAlign w:val="center"/>
          </w:tcPr>
          <w:p w:rsidR="00BD0C5F" w:rsidRDefault="00D956F8" w:rsidP="00D956F8">
            <w:pPr>
              <w:jc w:val="center"/>
              <w:rPr>
                <w:color w:val="000000"/>
              </w:rPr>
            </w:pPr>
            <w:r>
              <w:rPr>
                <w:color w:val="000000"/>
              </w:rPr>
              <w:t>18</w:t>
            </w:r>
          </w:p>
        </w:tc>
        <w:tc>
          <w:tcPr>
            <w:tcW w:w="145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jc w:val="center"/>
              <w:rPr>
                <w:color w:val="000000"/>
                <w:sz w:val="18"/>
                <w:szCs w:val="18"/>
              </w:rPr>
            </w:pPr>
            <w:r>
              <w:rPr>
                <w:rFonts w:hint="eastAsia"/>
                <w:color w:val="000000"/>
                <w:sz w:val="18"/>
                <w:szCs w:val="18"/>
              </w:rPr>
              <w:t>平台性能</w:t>
            </w:r>
            <w:r>
              <w:rPr>
                <w:rFonts w:hint="eastAsia"/>
                <w:color w:val="000000"/>
                <w:sz w:val="18"/>
                <w:szCs w:val="18"/>
              </w:rPr>
              <w:t xml:space="preserve">     </w:t>
            </w:r>
            <w:r w:rsidR="001E59BD">
              <w:rPr>
                <w:color w:val="000000"/>
                <w:sz w:val="18"/>
                <w:szCs w:val="18"/>
              </w:rPr>
              <w:t>2</w:t>
            </w:r>
          </w:p>
        </w:tc>
        <w:tc>
          <w:tcPr>
            <w:tcW w:w="544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rPr>
                <w:color w:val="000000"/>
                <w:sz w:val="18"/>
                <w:szCs w:val="18"/>
              </w:rPr>
            </w:pPr>
            <w:r>
              <w:rPr>
                <w:rFonts w:hint="eastAsia"/>
                <w:color w:val="000000"/>
                <w:sz w:val="18"/>
                <w:szCs w:val="18"/>
              </w:rPr>
              <w:t>完善的商务平台，可发布新刊、畅销刊信息及查询发货信息得</w:t>
            </w:r>
            <w:r w:rsidR="001E59BD">
              <w:rPr>
                <w:color w:val="000000"/>
                <w:sz w:val="18"/>
                <w:szCs w:val="18"/>
              </w:rPr>
              <w:t>2</w:t>
            </w:r>
            <w:r>
              <w:rPr>
                <w:rFonts w:hint="eastAsia"/>
                <w:color w:val="000000"/>
                <w:sz w:val="18"/>
                <w:szCs w:val="18"/>
              </w:rPr>
              <w:t>分，无则不得分。</w:t>
            </w:r>
          </w:p>
        </w:tc>
      </w:tr>
      <w:tr w:rsidR="00BD0C5F" w:rsidTr="00D956F8">
        <w:trPr>
          <w:trHeight w:val="802"/>
        </w:trPr>
        <w:tc>
          <w:tcPr>
            <w:tcW w:w="1240" w:type="dxa"/>
            <w:vMerge/>
            <w:tcBorders>
              <w:left w:val="single" w:sz="4" w:space="0" w:color="auto"/>
              <w:right w:val="single" w:sz="4" w:space="0" w:color="auto"/>
            </w:tcBorders>
            <w:vAlign w:val="center"/>
          </w:tcPr>
          <w:p w:rsidR="00BD0C5F" w:rsidRDefault="00BD0C5F" w:rsidP="00D956F8">
            <w:pPr>
              <w:jc w:val="center"/>
              <w:rPr>
                <w:color w:val="000000"/>
              </w:rPr>
            </w:pPr>
          </w:p>
        </w:tc>
        <w:tc>
          <w:tcPr>
            <w:tcW w:w="765" w:type="dxa"/>
            <w:vMerge/>
            <w:tcBorders>
              <w:left w:val="single" w:sz="4" w:space="0" w:color="auto"/>
              <w:right w:val="single" w:sz="4" w:space="0" w:color="auto"/>
            </w:tcBorders>
            <w:vAlign w:val="center"/>
          </w:tcPr>
          <w:p w:rsidR="00BD0C5F" w:rsidRDefault="00BD0C5F" w:rsidP="00D956F8">
            <w:pPr>
              <w:jc w:val="center"/>
              <w:rPr>
                <w:color w:val="000000"/>
              </w:rPr>
            </w:pPr>
          </w:p>
        </w:tc>
        <w:tc>
          <w:tcPr>
            <w:tcW w:w="145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jc w:val="center"/>
              <w:rPr>
                <w:color w:val="000000"/>
                <w:sz w:val="18"/>
                <w:szCs w:val="18"/>
              </w:rPr>
            </w:pPr>
            <w:r>
              <w:rPr>
                <w:rFonts w:hint="eastAsia"/>
                <w:color w:val="000000"/>
                <w:sz w:val="18"/>
                <w:szCs w:val="18"/>
              </w:rPr>
              <w:t>技术资质</w:t>
            </w:r>
            <w:r>
              <w:rPr>
                <w:rFonts w:hint="eastAsia"/>
                <w:color w:val="000000"/>
                <w:sz w:val="18"/>
                <w:szCs w:val="18"/>
              </w:rPr>
              <w:t xml:space="preserve">     </w:t>
            </w:r>
            <w:r w:rsidR="001E59BD">
              <w:rPr>
                <w:color w:val="000000"/>
                <w:sz w:val="18"/>
                <w:szCs w:val="18"/>
              </w:rPr>
              <w:t>2</w:t>
            </w:r>
          </w:p>
        </w:tc>
        <w:tc>
          <w:tcPr>
            <w:tcW w:w="544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rPr>
                <w:color w:val="000000"/>
                <w:sz w:val="18"/>
                <w:szCs w:val="18"/>
              </w:rPr>
            </w:pPr>
            <w:r>
              <w:rPr>
                <w:rFonts w:hint="eastAsia"/>
                <w:color w:val="000000"/>
                <w:sz w:val="18"/>
                <w:szCs w:val="18"/>
              </w:rPr>
              <w:t>具有全国图书馆联合编目中心颁发的中文书刊书目数据上传资格证书证明（提供原件备查，无原件不得分），每提供一个</w:t>
            </w:r>
            <w:r w:rsidR="001D0406">
              <w:rPr>
                <w:color w:val="000000"/>
                <w:sz w:val="18"/>
                <w:szCs w:val="18"/>
              </w:rPr>
              <w:t>0.5</w:t>
            </w:r>
            <w:r>
              <w:rPr>
                <w:rFonts w:hint="eastAsia"/>
                <w:color w:val="000000"/>
                <w:sz w:val="18"/>
                <w:szCs w:val="18"/>
              </w:rPr>
              <w:t>分，最多得</w:t>
            </w:r>
            <w:r w:rsidR="00E648B8">
              <w:rPr>
                <w:color w:val="000000"/>
                <w:sz w:val="18"/>
                <w:szCs w:val="18"/>
              </w:rPr>
              <w:t>2</w:t>
            </w:r>
            <w:r>
              <w:rPr>
                <w:rFonts w:hint="eastAsia"/>
                <w:color w:val="000000"/>
                <w:sz w:val="18"/>
                <w:szCs w:val="18"/>
              </w:rPr>
              <w:t>分</w:t>
            </w:r>
          </w:p>
        </w:tc>
      </w:tr>
      <w:tr w:rsidR="00BD0C5F" w:rsidTr="00D956F8">
        <w:trPr>
          <w:trHeight w:val="802"/>
        </w:trPr>
        <w:tc>
          <w:tcPr>
            <w:tcW w:w="1240" w:type="dxa"/>
            <w:vMerge/>
            <w:tcBorders>
              <w:left w:val="single" w:sz="4" w:space="0" w:color="auto"/>
              <w:right w:val="single" w:sz="4" w:space="0" w:color="auto"/>
            </w:tcBorders>
            <w:vAlign w:val="center"/>
          </w:tcPr>
          <w:p w:rsidR="00BD0C5F" w:rsidRDefault="00BD0C5F" w:rsidP="00D956F8">
            <w:pPr>
              <w:jc w:val="center"/>
              <w:rPr>
                <w:color w:val="000000"/>
              </w:rPr>
            </w:pPr>
          </w:p>
        </w:tc>
        <w:tc>
          <w:tcPr>
            <w:tcW w:w="765" w:type="dxa"/>
            <w:vMerge/>
            <w:tcBorders>
              <w:left w:val="single" w:sz="4" w:space="0" w:color="auto"/>
              <w:right w:val="single" w:sz="4" w:space="0" w:color="auto"/>
            </w:tcBorders>
            <w:vAlign w:val="center"/>
          </w:tcPr>
          <w:p w:rsidR="00BD0C5F" w:rsidRDefault="00BD0C5F" w:rsidP="00D956F8">
            <w:pPr>
              <w:jc w:val="center"/>
              <w:rPr>
                <w:color w:val="000000"/>
              </w:rPr>
            </w:pPr>
          </w:p>
        </w:tc>
        <w:tc>
          <w:tcPr>
            <w:tcW w:w="145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jc w:val="center"/>
              <w:rPr>
                <w:color w:val="000000"/>
                <w:sz w:val="18"/>
                <w:szCs w:val="18"/>
              </w:rPr>
            </w:pPr>
            <w:r>
              <w:rPr>
                <w:rFonts w:hint="eastAsia"/>
                <w:color w:val="000000"/>
                <w:sz w:val="18"/>
                <w:szCs w:val="18"/>
              </w:rPr>
              <w:t>版权证明</w:t>
            </w:r>
            <w:r>
              <w:rPr>
                <w:rFonts w:hint="eastAsia"/>
                <w:color w:val="000000"/>
                <w:sz w:val="18"/>
                <w:szCs w:val="18"/>
              </w:rPr>
              <w:t xml:space="preserve">     </w:t>
            </w:r>
            <w:r w:rsidR="001E59BD">
              <w:rPr>
                <w:color w:val="000000"/>
                <w:sz w:val="18"/>
                <w:szCs w:val="18"/>
              </w:rPr>
              <w:t>4</w:t>
            </w:r>
          </w:p>
        </w:tc>
        <w:tc>
          <w:tcPr>
            <w:tcW w:w="5445" w:type="dxa"/>
            <w:tcBorders>
              <w:top w:val="single" w:sz="4" w:space="0" w:color="auto"/>
              <w:left w:val="single" w:sz="4" w:space="0" w:color="auto"/>
              <w:bottom w:val="single" w:sz="4" w:space="0" w:color="auto"/>
              <w:right w:val="single" w:sz="4" w:space="0" w:color="auto"/>
            </w:tcBorders>
            <w:vAlign w:val="center"/>
          </w:tcPr>
          <w:p w:rsidR="00BD0C5F" w:rsidRDefault="009C614D" w:rsidP="00B74A61">
            <w:pPr>
              <w:rPr>
                <w:color w:val="000000"/>
                <w:sz w:val="18"/>
                <w:szCs w:val="18"/>
              </w:rPr>
            </w:pPr>
            <w:r>
              <w:rPr>
                <w:rFonts w:hint="eastAsia"/>
                <w:color w:val="000000"/>
                <w:sz w:val="18"/>
                <w:szCs w:val="18"/>
              </w:rPr>
              <w:t>投标人提供采购人重点需求建立购销关系的编辑部杂志社授权代理书或订刊证明，提供相关证明材料，提供一家杂志社授权代理书得</w:t>
            </w:r>
            <w:r>
              <w:rPr>
                <w:rFonts w:hint="eastAsia"/>
                <w:color w:val="000000"/>
                <w:sz w:val="18"/>
                <w:szCs w:val="18"/>
              </w:rPr>
              <w:t>0.5</w:t>
            </w:r>
            <w:r>
              <w:rPr>
                <w:rFonts w:hint="eastAsia"/>
                <w:color w:val="000000"/>
                <w:sz w:val="18"/>
                <w:szCs w:val="18"/>
              </w:rPr>
              <w:t>分，满分</w:t>
            </w:r>
            <w:r w:rsidR="001E59BD">
              <w:rPr>
                <w:color w:val="000000"/>
                <w:sz w:val="18"/>
                <w:szCs w:val="18"/>
              </w:rPr>
              <w:t>4</w:t>
            </w:r>
            <w:r>
              <w:rPr>
                <w:rFonts w:hint="eastAsia"/>
                <w:color w:val="000000"/>
                <w:sz w:val="18"/>
                <w:szCs w:val="18"/>
              </w:rPr>
              <w:t>分</w:t>
            </w:r>
            <w:r>
              <w:rPr>
                <w:rFonts w:hint="eastAsia"/>
                <w:color w:val="000000"/>
                <w:sz w:val="18"/>
                <w:szCs w:val="18"/>
              </w:rPr>
              <w:t xml:space="preserve"> </w:t>
            </w:r>
            <w:r>
              <w:rPr>
                <w:rFonts w:hint="eastAsia"/>
                <w:color w:val="000000"/>
                <w:sz w:val="18"/>
                <w:szCs w:val="18"/>
              </w:rPr>
              <w:t>。</w:t>
            </w:r>
          </w:p>
        </w:tc>
      </w:tr>
      <w:tr w:rsidR="00BD0C5F" w:rsidTr="00D956F8">
        <w:trPr>
          <w:trHeight w:val="802"/>
        </w:trPr>
        <w:tc>
          <w:tcPr>
            <w:tcW w:w="1240" w:type="dxa"/>
            <w:vMerge/>
            <w:tcBorders>
              <w:left w:val="single" w:sz="4" w:space="0" w:color="auto"/>
              <w:right w:val="single" w:sz="4" w:space="0" w:color="auto"/>
            </w:tcBorders>
            <w:vAlign w:val="center"/>
          </w:tcPr>
          <w:p w:rsidR="00BD0C5F" w:rsidRDefault="00BD0C5F" w:rsidP="00D956F8">
            <w:pPr>
              <w:jc w:val="center"/>
              <w:rPr>
                <w:color w:val="000000"/>
              </w:rPr>
            </w:pPr>
          </w:p>
        </w:tc>
        <w:tc>
          <w:tcPr>
            <w:tcW w:w="765" w:type="dxa"/>
            <w:vMerge/>
            <w:tcBorders>
              <w:left w:val="single" w:sz="4" w:space="0" w:color="auto"/>
              <w:right w:val="single" w:sz="4" w:space="0" w:color="auto"/>
            </w:tcBorders>
            <w:vAlign w:val="center"/>
          </w:tcPr>
          <w:p w:rsidR="00BD0C5F" w:rsidRDefault="00BD0C5F" w:rsidP="00D956F8">
            <w:pPr>
              <w:jc w:val="center"/>
              <w:rPr>
                <w:color w:val="000000"/>
              </w:rPr>
            </w:pPr>
          </w:p>
        </w:tc>
        <w:tc>
          <w:tcPr>
            <w:tcW w:w="1455" w:type="dxa"/>
            <w:tcBorders>
              <w:top w:val="single" w:sz="4" w:space="0" w:color="auto"/>
              <w:left w:val="single" w:sz="4" w:space="0" w:color="auto"/>
              <w:bottom w:val="single" w:sz="4" w:space="0" w:color="auto"/>
              <w:right w:val="single" w:sz="4" w:space="0" w:color="auto"/>
            </w:tcBorders>
            <w:vAlign w:val="center"/>
          </w:tcPr>
          <w:p w:rsidR="001D0406" w:rsidRDefault="009C614D" w:rsidP="00D956F8">
            <w:pPr>
              <w:jc w:val="center"/>
              <w:rPr>
                <w:color w:val="000000"/>
                <w:sz w:val="18"/>
                <w:szCs w:val="18"/>
              </w:rPr>
            </w:pPr>
            <w:r>
              <w:rPr>
                <w:rFonts w:hint="eastAsia"/>
                <w:color w:val="000000"/>
                <w:sz w:val="18"/>
                <w:szCs w:val="18"/>
              </w:rPr>
              <w:t>服务评价</w:t>
            </w:r>
            <w:r>
              <w:rPr>
                <w:rFonts w:hint="eastAsia"/>
                <w:color w:val="000000"/>
                <w:sz w:val="18"/>
                <w:szCs w:val="18"/>
              </w:rPr>
              <w:t xml:space="preserve"> </w:t>
            </w:r>
          </w:p>
          <w:p w:rsidR="00BD0C5F" w:rsidRDefault="00D956F8" w:rsidP="00D956F8">
            <w:pPr>
              <w:jc w:val="center"/>
              <w:rPr>
                <w:color w:val="000000"/>
                <w:sz w:val="18"/>
                <w:szCs w:val="18"/>
              </w:rPr>
            </w:pPr>
            <w:r>
              <w:rPr>
                <w:color w:val="000000"/>
                <w:sz w:val="18"/>
                <w:szCs w:val="18"/>
              </w:rPr>
              <w:t>8</w:t>
            </w:r>
          </w:p>
        </w:tc>
        <w:tc>
          <w:tcPr>
            <w:tcW w:w="5445" w:type="dxa"/>
            <w:tcBorders>
              <w:top w:val="single" w:sz="4" w:space="0" w:color="auto"/>
              <w:left w:val="single" w:sz="4" w:space="0" w:color="auto"/>
              <w:bottom w:val="single" w:sz="4" w:space="0" w:color="auto"/>
              <w:right w:val="single" w:sz="4" w:space="0" w:color="auto"/>
            </w:tcBorders>
            <w:vAlign w:val="center"/>
          </w:tcPr>
          <w:p w:rsidR="00BD0C5F" w:rsidRDefault="009C614D" w:rsidP="00B74A61">
            <w:pPr>
              <w:rPr>
                <w:color w:val="000000"/>
                <w:sz w:val="18"/>
                <w:szCs w:val="18"/>
              </w:rPr>
            </w:pPr>
            <w:r>
              <w:rPr>
                <w:rFonts w:hint="eastAsia"/>
                <w:color w:val="000000"/>
                <w:sz w:val="18"/>
                <w:szCs w:val="18"/>
              </w:rPr>
              <w:t>为图书馆服务，评价优秀同时满足服务三年以上得</w:t>
            </w:r>
            <w:r w:rsidR="00D956F8">
              <w:rPr>
                <w:color w:val="000000"/>
                <w:sz w:val="18"/>
                <w:szCs w:val="18"/>
              </w:rPr>
              <w:t>8</w:t>
            </w:r>
            <w:r>
              <w:rPr>
                <w:rFonts w:hint="eastAsia"/>
                <w:color w:val="000000"/>
                <w:sz w:val="18"/>
                <w:szCs w:val="18"/>
              </w:rPr>
              <w:t>分，评价优秀但服务未满三年得</w:t>
            </w:r>
            <w:r w:rsidR="00B74A61">
              <w:rPr>
                <w:rFonts w:hint="eastAsia"/>
                <w:color w:val="000000"/>
                <w:sz w:val="18"/>
                <w:szCs w:val="18"/>
              </w:rPr>
              <w:t>6</w:t>
            </w:r>
            <w:r>
              <w:rPr>
                <w:rFonts w:hint="eastAsia"/>
                <w:color w:val="000000"/>
                <w:sz w:val="18"/>
                <w:szCs w:val="18"/>
              </w:rPr>
              <w:t>分，评价良好得</w:t>
            </w:r>
            <w:r w:rsidR="000E0D7F">
              <w:rPr>
                <w:color w:val="000000"/>
                <w:sz w:val="18"/>
                <w:szCs w:val="18"/>
              </w:rPr>
              <w:t>4</w:t>
            </w:r>
            <w:r>
              <w:rPr>
                <w:rFonts w:hint="eastAsia"/>
                <w:color w:val="000000"/>
                <w:sz w:val="18"/>
                <w:szCs w:val="18"/>
              </w:rPr>
              <w:t>分。</w:t>
            </w:r>
            <w:r w:rsidR="006A1D94">
              <w:rPr>
                <w:rFonts w:hint="eastAsia"/>
                <w:color w:val="000000"/>
                <w:sz w:val="18"/>
                <w:szCs w:val="18"/>
              </w:rPr>
              <w:t>以用户评价评价报告为准，</w:t>
            </w:r>
            <w:r w:rsidR="00D956F8">
              <w:rPr>
                <w:rFonts w:hint="eastAsia"/>
                <w:color w:val="000000"/>
                <w:sz w:val="18"/>
                <w:szCs w:val="18"/>
              </w:rPr>
              <w:t>评价必须体现到刊率和版权责任。</w:t>
            </w:r>
          </w:p>
        </w:tc>
      </w:tr>
      <w:tr w:rsidR="00BD0C5F" w:rsidTr="00D956F8">
        <w:trPr>
          <w:trHeight w:val="802"/>
        </w:trPr>
        <w:tc>
          <w:tcPr>
            <w:tcW w:w="1240" w:type="dxa"/>
            <w:vMerge/>
            <w:tcBorders>
              <w:left w:val="single" w:sz="4" w:space="0" w:color="auto"/>
              <w:right w:val="single" w:sz="4" w:space="0" w:color="auto"/>
            </w:tcBorders>
            <w:vAlign w:val="center"/>
          </w:tcPr>
          <w:p w:rsidR="00BD0C5F" w:rsidRDefault="00BD0C5F" w:rsidP="00D956F8">
            <w:pPr>
              <w:jc w:val="center"/>
              <w:rPr>
                <w:color w:val="000000"/>
              </w:rPr>
            </w:pPr>
          </w:p>
        </w:tc>
        <w:tc>
          <w:tcPr>
            <w:tcW w:w="765" w:type="dxa"/>
            <w:vMerge/>
            <w:tcBorders>
              <w:left w:val="single" w:sz="4" w:space="0" w:color="auto"/>
              <w:right w:val="single" w:sz="4" w:space="0" w:color="auto"/>
            </w:tcBorders>
            <w:vAlign w:val="center"/>
          </w:tcPr>
          <w:p w:rsidR="00BD0C5F" w:rsidRDefault="00BD0C5F" w:rsidP="00D956F8">
            <w:pPr>
              <w:jc w:val="center"/>
              <w:rPr>
                <w:color w:val="000000"/>
              </w:rPr>
            </w:pPr>
          </w:p>
        </w:tc>
        <w:tc>
          <w:tcPr>
            <w:tcW w:w="1455" w:type="dxa"/>
            <w:tcBorders>
              <w:top w:val="single" w:sz="4" w:space="0" w:color="auto"/>
              <w:left w:val="single" w:sz="4" w:space="0" w:color="auto"/>
              <w:bottom w:val="single" w:sz="4" w:space="0" w:color="auto"/>
              <w:right w:val="single" w:sz="4" w:space="0" w:color="auto"/>
            </w:tcBorders>
            <w:vAlign w:val="center"/>
          </w:tcPr>
          <w:p w:rsidR="00B74A61" w:rsidRDefault="00B74A61" w:rsidP="00D956F8">
            <w:pPr>
              <w:jc w:val="center"/>
              <w:rPr>
                <w:color w:val="000000"/>
                <w:sz w:val="18"/>
                <w:szCs w:val="18"/>
              </w:rPr>
            </w:pPr>
            <w:r>
              <w:rPr>
                <w:rFonts w:hint="eastAsia"/>
                <w:color w:val="000000"/>
                <w:sz w:val="18"/>
                <w:szCs w:val="18"/>
              </w:rPr>
              <w:t>业绩</w:t>
            </w:r>
          </w:p>
          <w:p w:rsidR="00BD0C5F" w:rsidRDefault="009C614D" w:rsidP="00D956F8">
            <w:pPr>
              <w:jc w:val="center"/>
              <w:rPr>
                <w:color w:val="000000"/>
                <w:sz w:val="18"/>
                <w:szCs w:val="18"/>
              </w:rPr>
            </w:pPr>
            <w:r>
              <w:rPr>
                <w:rFonts w:hint="eastAsia"/>
                <w:color w:val="000000"/>
                <w:sz w:val="18"/>
                <w:szCs w:val="18"/>
              </w:rPr>
              <w:t xml:space="preserve">  </w:t>
            </w:r>
            <w:r w:rsidR="00D956F8">
              <w:rPr>
                <w:color w:val="000000"/>
                <w:sz w:val="18"/>
                <w:szCs w:val="18"/>
              </w:rPr>
              <w:t>2</w:t>
            </w:r>
          </w:p>
        </w:tc>
        <w:tc>
          <w:tcPr>
            <w:tcW w:w="5445" w:type="dxa"/>
            <w:tcBorders>
              <w:top w:val="single" w:sz="4" w:space="0" w:color="auto"/>
              <w:left w:val="single" w:sz="4" w:space="0" w:color="auto"/>
              <w:bottom w:val="single" w:sz="4" w:space="0" w:color="auto"/>
              <w:right w:val="single" w:sz="4" w:space="0" w:color="auto"/>
            </w:tcBorders>
            <w:vAlign w:val="center"/>
          </w:tcPr>
          <w:p w:rsidR="00BD0C5F" w:rsidRDefault="00B74A61" w:rsidP="00284D56">
            <w:pPr>
              <w:rPr>
                <w:color w:val="000000"/>
                <w:sz w:val="18"/>
                <w:szCs w:val="18"/>
              </w:rPr>
            </w:pPr>
            <w:r w:rsidRPr="00B74A61">
              <w:rPr>
                <w:rFonts w:hint="eastAsia"/>
                <w:color w:val="000000"/>
                <w:sz w:val="18"/>
                <w:szCs w:val="18"/>
              </w:rPr>
              <w:t>根据投标人</w:t>
            </w:r>
            <w:r w:rsidRPr="00B74A61">
              <w:rPr>
                <w:rFonts w:hint="eastAsia"/>
                <w:color w:val="000000"/>
                <w:sz w:val="18"/>
                <w:szCs w:val="18"/>
              </w:rPr>
              <w:t>2017</w:t>
            </w:r>
            <w:r w:rsidRPr="00B74A61">
              <w:rPr>
                <w:rFonts w:hint="eastAsia"/>
                <w:color w:val="000000"/>
                <w:sz w:val="18"/>
                <w:szCs w:val="18"/>
              </w:rPr>
              <w:t>年</w:t>
            </w:r>
            <w:r w:rsidRPr="00B74A61">
              <w:rPr>
                <w:rFonts w:hint="eastAsia"/>
                <w:color w:val="000000"/>
                <w:sz w:val="18"/>
                <w:szCs w:val="18"/>
              </w:rPr>
              <w:t>1</w:t>
            </w:r>
            <w:r w:rsidRPr="00B74A61">
              <w:rPr>
                <w:rFonts w:hint="eastAsia"/>
                <w:color w:val="000000"/>
                <w:sz w:val="18"/>
                <w:szCs w:val="18"/>
              </w:rPr>
              <w:t>月以来与本次投标产品相似的同类产品销售情况评分（以提供的销售合同复印件为准，</w:t>
            </w:r>
            <w:r>
              <w:rPr>
                <w:rFonts w:hint="eastAsia"/>
                <w:color w:val="000000"/>
                <w:sz w:val="18"/>
                <w:szCs w:val="18"/>
              </w:rPr>
              <w:t>合同的内容、性质，涵盖或与本项目要求基本一致的，每有一个得</w:t>
            </w:r>
            <w:r>
              <w:rPr>
                <w:rFonts w:hint="eastAsia"/>
                <w:color w:val="000000"/>
                <w:sz w:val="18"/>
                <w:szCs w:val="18"/>
              </w:rPr>
              <w:t>1</w:t>
            </w:r>
            <w:r>
              <w:rPr>
                <w:rFonts w:hint="eastAsia"/>
                <w:color w:val="000000"/>
                <w:sz w:val="18"/>
                <w:szCs w:val="18"/>
              </w:rPr>
              <w:t>分，最多得</w:t>
            </w:r>
            <w:r>
              <w:rPr>
                <w:color w:val="000000"/>
                <w:sz w:val="18"/>
                <w:szCs w:val="18"/>
              </w:rPr>
              <w:t>2</w:t>
            </w:r>
            <w:r>
              <w:rPr>
                <w:rFonts w:hint="eastAsia"/>
                <w:color w:val="000000"/>
                <w:sz w:val="18"/>
                <w:szCs w:val="18"/>
              </w:rPr>
              <w:t>分</w:t>
            </w:r>
            <w:r w:rsidR="00284D56">
              <w:rPr>
                <w:rFonts w:hint="eastAsia"/>
                <w:color w:val="000000"/>
                <w:sz w:val="18"/>
                <w:szCs w:val="18"/>
              </w:rPr>
              <w:t>；</w:t>
            </w:r>
            <w:r>
              <w:rPr>
                <w:rFonts w:hint="eastAsia"/>
                <w:color w:val="000000"/>
                <w:sz w:val="18"/>
                <w:szCs w:val="18"/>
              </w:rPr>
              <w:t>合同业绩的内容、性质如与本项目要求部分一致的，每有一个得</w:t>
            </w:r>
            <w:r>
              <w:rPr>
                <w:rFonts w:hint="eastAsia"/>
                <w:color w:val="000000"/>
                <w:sz w:val="18"/>
                <w:szCs w:val="18"/>
              </w:rPr>
              <w:t>0.5</w:t>
            </w:r>
            <w:r>
              <w:rPr>
                <w:rFonts w:hint="eastAsia"/>
                <w:color w:val="000000"/>
                <w:sz w:val="18"/>
                <w:szCs w:val="18"/>
              </w:rPr>
              <w:t>分，最多得</w:t>
            </w:r>
            <w:r>
              <w:rPr>
                <w:rFonts w:hint="eastAsia"/>
                <w:color w:val="000000"/>
                <w:sz w:val="18"/>
                <w:szCs w:val="18"/>
              </w:rPr>
              <w:t>1</w:t>
            </w:r>
            <w:r>
              <w:rPr>
                <w:rFonts w:hint="eastAsia"/>
                <w:color w:val="000000"/>
                <w:sz w:val="18"/>
                <w:szCs w:val="18"/>
              </w:rPr>
              <w:t>分。本项满分</w:t>
            </w:r>
            <w:r>
              <w:rPr>
                <w:color w:val="000000"/>
                <w:sz w:val="18"/>
                <w:szCs w:val="18"/>
              </w:rPr>
              <w:t>2</w:t>
            </w:r>
            <w:r>
              <w:rPr>
                <w:rFonts w:hint="eastAsia"/>
                <w:color w:val="000000"/>
                <w:sz w:val="18"/>
                <w:szCs w:val="18"/>
              </w:rPr>
              <w:t>分。</w:t>
            </w:r>
          </w:p>
        </w:tc>
      </w:tr>
      <w:tr w:rsidR="00BD0C5F" w:rsidTr="00D956F8">
        <w:trPr>
          <w:trHeight w:val="20"/>
        </w:trPr>
        <w:tc>
          <w:tcPr>
            <w:tcW w:w="1240" w:type="dxa"/>
            <w:vMerge w:val="restart"/>
            <w:tcBorders>
              <w:left w:val="single" w:sz="4" w:space="0" w:color="auto"/>
              <w:right w:val="single" w:sz="4" w:space="0" w:color="auto"/>
            </w:tcBorders>
            <w:vAlign w:val="center"/>
          </w:tcPr>
          <w:p w:rsidR="00BD0C5F" w:rsidRDefault="009C614D" w:rsidP="00D956F8">
            <w:pPr>
              <w:widowControl/>
              <w:jc w:val="center"/>
              <w:rPr>
                <w:color w:val="000000"/>
              </w:rPr>
            </w:pPr>
            <w:r>
              <w:rPr>
                <w:rFonts w:hint="eastAsia"/>
                <w:color w:val="000000"/>
              </w:rPr>
              <w:t>实施和售后服务</w:t>
            </w:r>
          </w:p>
        </w:tc>
        <w:tc>
          <w:tcPr>
            <w:tcW w:w="765" w:type="dxa"/>
            <w:vMerge w:val="restart"/>
            <w:tcBorders>
              <w:left w:val="single" w:sz="4" w:space="0" w:color="auto"/>
              <w:right w:val="single" w:sz="4" w:space="0" w:color="auto"/>
            </w:tcBorders>
            <w:vAlign w:val="center"/>
          </w:tcPr>
          <w:p w:rsidR="00BD0C5F" w:rsidRDefault="00D956F8" w:rsidP="00D956F8">
            <w:pPr>
              <w:widowControl/>
              <w:jc w:val="center"/>
              <w:rPr>
                <w:color w:val="000000"/>
              </w:rPr>
            </w:pPr>
            <w:r>
              <w:rPr>
                <w:color w:val="000000"/>
              </w:rPr>
              <w:t>21</w:t>
            </w:r>
          </w:p>
        </w:tc>
        <w:tc>
          <w:tcPr>
            <w:tcW w:w="145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jc w:val="center"/>
              <w:rPr>
                <w:color w:val="000000"/>
                <w:sz w:val="18"/>
                <w:szCs w:val="18"/>
              </w:rPr>
            </w:pPr>
            <w:r>
              <w:rPr>
                <w:rFonts w:hint="eastAsia"/>
                <w:color w:val="000000"/>
                <w:sz w:val="18"/>
                <w:szCs w:val="18"/>
              </w:rPr>
              <w:t>到刊率</w:t>
            </w:r>
            <w:r>
              <w:rPr>
                <w:rFonts w:hint="eastAsia"/>
                <w:color w:val="000000"/>
                <w:sz w:val="18"/>
                <w:szCs w:val="18"/>
              </w:rPr>
              <w:t xml:space="preserve">       </w:t>
            </w:r>
            <w:r w:rsidR="00D956F8">
              <w:rPr>
                <w:color w:val="000000"/>
                <w:sz w:val="18"/>
                <w:szCs w:val="18"/>
              </w:rPr>
              <w:t>6</w:t>
            </w:r>
          </w:p>
        </w:tc>
        <w:tc>
          <w:tcPr>
            <w:tcW w:w="544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ind w:firstLineChars="200" w:firstLine="360"/>
              <w:rPr>
                <w:color w:val="000000"/>
                <w:sz w:val="18"/>
                <w:szCs w:val="18"/>
              </w:rPr>
            </w:pPr>
            <w:r>
              <w:rPr>
                <w:rFonts w:hint="eastAsia"/>
                <w:color w:val="000000"/>
                <w:sz w:val="18"/>
                <w:szCs w:val="18"/>
              </w:rPr>
              <w:t>保证期刊到刊率达</w:t>
            </w:r>
            <w:r>
              <w:rPr>
                <w:rFonts w:hint="eastAsia"/>
                <w:color w:val="000000"/>
                <w:sz w:val="18"/>
                <w:szCs w:val="18"/>
              </w:rPr>
              <w:t>100%</w:t>
            </w:r>
            <w:r>
              <w:rPr>
                <w:rFonts w:hint="eastAsia"/>
                <w:color w:val="000000"/>
                <w:sz w:val="18"/>
                <w:szCs w:val="18"/>
              </w:rPr>
              <w:t>，由出版社等原因造成的停刊、休刊等情况除外，得</w:t>
            </w:r>
            <w:r w:rsidR="00D956F8">
              <w:rPr>
                <w:color w:val="000000"/>
                <w:sz w:val="18"/>
                <w:szCs w:val="18"/>
              </w:rPr>
              <w:t>6</w:t>
            </w:r>
            <w:r>
              <w:rPr>
                <w:rFonts w:hint="eastAsia"/>
                <w:color w:val="000000"/>
                <w:sz w:val="18"/>
                <w:szCs w:val="18"/>
              </w:rPr>
              <w:t>分。</w:t>
            </w:r>
            <w:r>
              <w:rPr>
                <w:rFonts w:hint="eastAsia"/>
                <w:color w:val="000000"/>
                <w:sz w:val="18"/>
                <w:szCs w:val="18"/>
              </w:rPr>
              <w:t>80%-100%</w:t>
            </w:r>
            <w:r>
              <w:rPr>
                <w:rFonts w:hint="eastAsia"/>
                <w:color w:val="000000"/>
                <w:sz w:val="18"/>
                <w:szCs w:val="18"/>
              </w:rPr>
              <w:t>，得</w:t>
            </w:r>
            <w:r w:rsidR="00D956F8">
              <w:rPr>
                <w:color w:val="000000"/>
                <w:sz w:val="18"/>
                <w:szCs w:val="18"/>
              </w:rPr>
              <w:t>4</w:t>
            </w:r>
            <w:r>
              <w:rPr>
                <w:rFonts w:hint="eastAsia"/>
                <w:color w:val="000000"/>
                <w:sz w:val="18"/>
                <w:szCs w:val="18"/>
              </w:rPr>
              <w:t>分。</w:t>
            </w:r>
            <w:r>
              <w:rPr>
                <w:rFonts w:hint="eastAsia"/>
                <w:color w:val="000000"/>
                <w:sz w:val="18"/>
                <w:szCs w:val="18"/>
              </w:rPr>
              <w:t>80%</w:t>
            </w:r>
            <w:r>
              <w:rPr>
                <w:rFonts w:hint="eastAsia"/>
                <w:color w:val="000000"/>
                <w:sz w:val="18"/>
                <w:szCs w:val="18"/>
              </w:rPr>
              <w:t>以下不得分。</w:t>
            </w:r>
          </w:p>
        </w:tc>
      </w:tr>
      <w:tr w:rsidR="00BD0C5F" w:rsidTr="00D956F8">
        <w:trPr>
          <w:trHeight w:val="20"/>
        </w:trPr>
        <w:tc>
          <w:tcPr>
            <w:tcW w:w="1240" w:type="dxa"/>
            <w:vMerge/>
            <w:tcBorders>
              <w:left w:val="single" w:sz="4" w:space="0" w:color="auto"/>
              <w:right w:val="single" w:sz="4" w:space="0" w:color="auto"/>
            </w:tcBorders>
            <w:vAlign w:val="center"/>
          </w:tcPr>
          <w:p w:rsidR="00BD0C5F" w:rsidRDefault="00BD0C5F" w:rsidP="00D956F8">
            <w:pPr>
              <w:widowControl/>
              <w:jc w:val="left"/>
              <w:rPr>
                <w:color w:val="000000"/>
              </w:rPr>
            </w:pPr>
          </w:p>
        </w:tc>
        <w:tc>
          <w:tcPr>
            <w:tcW w:w="765" w:type="dxa"/>
            <w:vMerge/>
            <w:tcBorders>
              <w:left w:val="single" w:sz="4" w:space="0" w:color="auto"/>
              <w:right w:val="single" w:sz="4" w:space="0" w:color="auto"/>
            </w:tcBorders>
            <w:vAlign w:val="center"/>
          </w:tcPr>
          <w:p w:rsidR="00BD0C5F" w:rsidRDefault="00BD0C5F" w:rsidP="00D956F8">
            <w:pPr>
              <w:widowControl/>
              <w:jc w:val="left"/>
              <w:rPr>
                <w:color w:val="000000"/>
              </w:rPr>
            </w:pPr>
          </w:p>
        </w:tc>
        <w:tc>
          <w:tcPr>
            <w:tcW w:w="145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jc w:val="center"/>
              <w:rPr>
                <w:color w:val="000000"/>
                <w:sz w:val="18"/>
                <w:szCs w:val="18"/>
              </w:rPr>
            </w:pPr>
            <w:r>
              <w:rPr>
                <w:rFonts w:hint="eastAsia"/>
                <w:color w:val="000000"/>
                <w:sz w:val="18"/>
                <w:szCs w:val="18"/>
              </w:rPr>
              <w:t>版权责任</w:t>
            </w:r>
            <w:r>
              <w:rPr>
                <w:rFonts w:hint="eastAsia"/>
                <w:color w:val="000000"/>
                <w:sz w:val="18"/>
                <w:szCs w:val="18"/>
              </w:rPr>
              <w:t xml:space="preserve">     </w:t>
            </w:r>
            <w:r w:rsidR="00D956F8">
              <w:rPr>
                <w:color w:val="000000"/>
                <w:sz w:val="18"/>
                <w:szCs w:val="18"/>
              </w:rPr>
              <w:t>4</w:t>
            </w:r>
          </w:p>
        </w:tc>
        <w:tc>
          <w:tcPr>
            <w:tcW w:w="544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ind w:firstLineChars="200" w:firstLine="360"/>
              <w:rPr>
                <w:color w:val="000000"/>
                <w:sz w:val="18"/>
                <w:szCs w:val="18"/>
              </w:rPr>
            </w:pPr>
            <w:r>
              <w:rPr>
                <w:rFonts w:hint="eastAsia"/>
                <w:color w:val="000000"/>
                <w:sz w:val="18"/>
                <w:szCs w:val="18"/>
              </w:rPr>
              <w:t>确保无盗版、盗印期刊的出现，如发现则无条件退换，得</w:t>
            </w:r>
            <w:r w:rsidR="00D956F8">
              <w:rPr>
                <w:color w:val="000000"/>
                <w:sz w:val="18"/>
                <w:szCs w:val="18"/>
              </w:rPr>
              <w:t>4</w:t>
            </w:r>
            <w:r>
              <w:rPr>
                <w:rFonts w:hint="eastAsia"/>
                <w:color w:val="000000"/>
                <w:sz w:val="18"/>
                <w:szCs w:val="18"/>
              </w:rPr>
              <w:t>分；否则不得分。</w:t>
            </w:r>
          </w:p>
        </w:tc>
      </w:tr>
      <w:tr w:rsidR="00BD0C5F" w:rsidTr="00D956F8">
        <w:trPr>
          <w:trHeight w:val="20"/>
        </w:trPr>
        <w:tc>
          <w:tcPr>
            <w:tcW w:w="1240" w:type="dxa"/>
            <w:vMerge/>
            <w:tcBorders>
              <w:left w:val="single" w:sz="4" w:space="0" w:color="auto"/>
              <w:right w:val="single" w:sz="4" w:space="0" w:color="auto"/>
            </w:tcBorders>
            <w:vAlign w:val="center"/>
          </w:tcPr>
          <w:p w:rsidR="00BD0C5F" w:rsidRDefault="00BD0C5F" w:rsidP="00D956F8">
            <w:pPr>
              <w:widowControl/>
              <w:jc w:val="left"/>
              <w:rPr>
                <w:color w:val="000000"/>
              </w:rPr>
            </w:pPr>
          </w:p>
        </w:tc>
        <w:tc>
          <w:tcPr>
            <w:tcW w:w="765" w:type="dxa"/>
            <w:vMerge/>
            <w:tcBorders>
              <w:left w:val="single" w:sz="4" w:space="0" w:color="auto"/>
              <w:right w:val="single" w:sz="4" w:space="0" w:color="auto"/>
            </w:tcBorders>
            <w:vAlign w:val="center"/>
          </w:tcPr>
          <w:p w:rsidR="00BD0C5F" w:rsidRDefault="00BD0C5F" w:rsidP="00D956F8">
            <w:pPr>
              <w:widowControl/>
              <w:jc w:val="left"/>
              <w:rPr>
                <w:color w:val="000000"/>
              </w:rPr>
            </w:pPr>
          </w:p>
        </w:tc>
        <w:tc>
          <w:tcPr>
            <w:tcW w:w="145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jc w:val="center"/>
              <w:rPr>
                <w:color w:val="000000"/>
                <w:sz w:val="18"/>
                <w:szCs w:val="18"/>
              </w:rPr>
            </w:pPr>
            <w:r>
              <w:rPr>
                <w:rFonts w:hint="eastAsia"/>
                <w:color w:val="000000"/>
                <w:sz w:val="18"/>
                <w:szCs w:val="18"/>
              </w:rPr>
              <w:t>物流要求</w:t>
            </w:r>
            <w:r>
              <w:rPr>
                <w:rFonts w:hint="eastAsia"/>
                <w:color w:val="000000"/>
                <w:sz w:val="18"/>
                <w:szCs w:val="18"/>
              </w:rPr>
              <w:t xml:space="preserve">     </w:t>
            </w:r>
            <w:r w:rsidR="00D956F8">
              <w:rPr>
                <w:color w:val="000000"/>
                <w:sz w:val="18"/>
                <w:szCs w:val="18"/>
              </w:rPr>
              <w:t>6</w:t>
            </w:r>
          </w:p>
        </w:tc>
        <w:tc>
          <w:tcPr>
            <w:tcW w:w="544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ind w:firstLineChars="200" w:firstLine="360"/>
              <w:rPr>
                <w:color w:val="000000"/>
                <w:sz w:val="18"/>
                <w:szCs w:val="18"/>
              </w:rPr>
            </w:pPr>
            <w:r>
              <w:rPr>
                <w:rFonts w:hint="eastAsia"/>
                <w:color w:val="000000"/>
                <w:sz w:val="18"/>
                <w:szCs w:val="18"/>
              </w:rPr>
              <w:t>保证期刊自出版后及时免费送达馆内指定地点，得</w:t>
            </w:r>
            <w:r w:rsidR="00D956F8">
              <w:rPr>
                <w:color w:val="000000"/>
                <w:sz w:val="18"/>
                <w:szCs w:val="18"/>
              </w:rPr>
              <w:t>6</w:t>
            </w:r>
            <w:r>
              <w:rPr>
                <w:rFonts w:hint="eastAsia"/>
                <w:color w:val="000000"/>
                <w:sz w:val="18"/>
                <w:szCs w:val="18"/>
              </w:rPr>
              <w:t>分；否则不得分。</w:t>
            </w:r>
          </w:p>
        </w:tc>
      </w:tr>
      <w:tr w:rsidR="00BD0C5F" w:rsidTr="00D956F8">
        <w:trPr>
          <w:trHeight w:val="20"/>
        </w:trPr>
        <w:tc>
          <w:tcPr>
            <w:tcW w:w="1240" w:type="dxa"/>
            <w:vMerge/>
            <w:tcBorders>
              <w:left w:val="single" w:sz="4" w:space="0" w:color="auto"/>
              <w:right w:val="single" w:sz="4" w:space="0" w:color="auto"/>
            </w:tcBorders>
            <w:vAlign w:val="center"/>
          </w:tcPr>
          <w:p w:rsidR="00BD0C5F" w:rsidRDefault="00BD0C5F" w:rsidP="00D956F8">
            <w:pPr>
              <w:widowControl/>
              <w:jc w:val="left"/>
              <w:rPr>
                <w:color w:val="000000"/>
              </w:rPr>
            </w:pPr>
          </w:p>
        </w:tc>
        <w:tc>
          <w:tcPr>
            <w:tcW w:w="765" w:type="dxa"/>
            <w:vMerge/>
            <w:tcBorders>
              <w:left w:val="single" w:sz="4" w:space="0" w:color="auto"/>
              <w:right w:val="single" w:sz="4" w:space="0" w:color="auto"/>
            </w:tcBorders>
            <w:vAlign w:val="center"/>
          </w:tcPr>
          <w:p w:rsidR="00BD0C5F" w:rsidRDefault="00BD0C5F" w:rsidP="00D956F8">
            <w:pPr>
              <w:widowControl/>
              <w:jc w:val="left"/>
              <w:rPr>
                <w:color w:val="000000"/>
              </w:rPr>
            </w:pPr>
          </w:p>
        </w:tc>
        <w:tc>
          <w:tcPr>
            <w:tcW w:w="145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jc w:val="center"/>
              <w:rPr>
                <w:color w:val="000000"/>
                <w:sz w:val="18"/>
                <w:szCs w:val="18"/>
              </w:rPr>
            </w:pPr>
            <w:r>
              <w:rPr>
                <w:rFonts w:hint="eastAsia"/>
                <w:color w:val="000000"/>
                <w:sz w:val="18"/>
                <w:szCs w:val="18"/>
              </w:rPr>
              <w:t>目录提供</w:t>
            </w:r>
            <w:r>
              <w:rPr>
                <w:rFonts w:hint="eastAsia"/>
                <w:color w:val="000000"/>
                <w:sz w:val="18"/>
                <w:szCs w:val="18"/>
              </w:rPr>
              <w:t xml:space="preserve">     2</w:t>
            </w:r>
          </w:p>
        </w:tc>
        <w:tc>
          <w:tcPr>
            <w:tcW w:w="544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ind w:firstLineChars="200" w:firstLine="360"/>
              <w:rPr>
                <w:color w:val="000000"/>
                <w:sz w:val="18"/>
                <w:szCs w:val="18"/>
              </w:rPr>
            </w:pPr>
            <w:r>
              <w:rPr>
                <w:rFonts w:hint="eastAsia"/>
                <w:color w:val="000000"/>
                <w:sz w:val="18"/>
                <w:szCs w:val="18"/>
              </w:rPr>
              <w:t>提供纸质征订目录，得</w:t>
            </w:r>
            <w:r>
              <w:rPr>
                <w:rFonts w:hint="eastAsia"/>
                <w:color w:val="000000"/>
                <w:sz w:val="18"/>
                <w:szCs w:val="18"/>
              </w:rPr>
              <w:t>1</w:t>
            </w:r>
            <w:r>
              <w:rPr>
                <w:rFonts w:hint="eastAsia"/>
                <w:color w:val="000000"/>
                <w:sz w:val="18"/>
                <w:szCs w:val="18"/>
              </w:rPr>
              <w:t>分；提供电子征订目录，得</w:t>
            </w:r>
            <w:r>
              <w:rPr>
                <w:rFonts w:hint="eastAsia"/>
                <w:color w:val="000000"/>
                <w:sz w:val="18"/>
                <w:szCs w:val="18"/>
              </w:rPr>
              <w:t>1</w:t>
            </w:r>
            <w:r>
              <w:rPr>
                <w:rFonts w:hint="eastAsia"/>
                <w:color w:val="000000"/>
                <w:sz w:val="18"/>
                <w:szCs w:val="18"/>
              </w:rPr>
              <w:t>分。</w:t>
            </w:r>
          </w:p>
        </w:tc>
      </w:tr>
      <w:tr w:rsidR="00BD0C5F" w:rsidTr="00D956F8">
        <w:trPr>
          <w:trHeight w:val="20"/>
        </w:trPr>
        <w:tc>
          <w:tcPr>
            <w:tcW w:w="1240" w:type="dxa"/>
            <w:vMerge/>
            <w:tcBorders>
              <w:left w:val="single" w:sz="4" w:space="0" w:color="auto"/>
              <w:right w:val="single" w:sz="4" w:space="0" w:color="auto"/>
            </w:tcBorders>
            <w:vAlign w:val="center"/>
          </w:tcPr>
          <w:p w:rsidR="00BD0C5F" w:rsidRDefault="00BD0C5F" w:rsidP="00D956F8">
            <w:pPr>
              <w:widowControl/>
              <w:jc w:val="left"/>
              <w:rPr>
                <w:color w:val="000000"/>
              </w:rPr>
            </w:pPr>
          </w:p>
        </w:tc>
        <w:tc>
          <w:tcPr>
            <w:tcW w:w="765" w:type="dxa"/>
            <w:vMerge/>
            <w:tcBorders>
              <w:left w:val="single" w:sz="4" w:space="0" w:color="auto"/>
              <w:right w:val="single" w:sz="4" w:space="0" w:color="auto"/>
            </w:tcBorders>
            <w:vAlign w:val="center"/>
          </w:tcPr>
          <w:p w:rsidR="00BD0C5F" w:rsidRDefault="00BD0C5F" w:rsidP="00D956F8">
            <w:pPr>
              <w:widowControl/>
              <w:jc w:val="left"/>
              <w:rPr>
                <w:color w:val="000000"/>
              </w:rPr>
            </w:pPr>
          </w:p>
        </w:tc>
        <w:tc>
          <w:tcPr>
            <w:tcW w:w="145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jc w:val="center"/>
              <w:rPr>
                <w:color w:val="000000"/>
                <w:sz w:val="18"/>
                <w:szCs w:val="18"/>
              </w:rPr>
            </w:pPr>
            <w:r>
              <w:rPr>
                <w:rFonts w:hint="eastAsia"/>
                <w:color w:val="000000"/>
                <w:sz w:val="18"/>
                <w:szCs w:val="18"/>
              </w:rPr>
              <w:t>特色服务</w:t>
            </w:r>
            <w:r>
              <w:rPr>
                <w:rFonts w:hint="eastAsia"/>
                <w:color w:val="000000"/>
                <w:sz w:val="18"/>
                <w:szCs w:val="18"/>
              </w:rPr>
              <w:t xml:space="preserve">     </w:t>
            </w:r>
            <w:r w:rsidR="001E59BD">
              <w:rPr>
                <w:color w:val="000000"/>
                <w:sz w:val="18"/>
                <w:szCs w:val="18"/>
              </w:rPr>
              <w:t>3</w:t>
            </w:r>
          </w:p>
        </w:tc>
        <w:tc>
          <w:tcPr>
            <w:tcW w:w="5445" w:type="dxa"/>
            <w:tcBorders>
              <w:top w:val="single" w:sz="4" w:space="0" w:color="auto"/>
              <w:left w:val="single" w:sz="4" w:space="0" w:color="auto"/>
              <w:bottom w:val="single" w:sz="4" w:space="0" w:color="auto"/>
              <w:right w:val="single" w:sz="4" w:space="0" w:color="auto"/>
            </w:tcBorders>
            <w:vAlign w:val="center"/>
          </w:tcPr>
          <w:p w:rsidR="00BD0C5F" w:rsidRDefault="00011E53" w:rsidP="00011E53">
            <w:pPr>
              <w:ind w:firstLineChars="200" w:firstLine="360"/>
              <w:rPr>
                <w:color w:val="000000"/>
                <w:sz w:val="18"/>
                <w:szCs w:val="18"/>
              </w:rPr>
            </w:pPr>
            <w:r>
              <w:rPr>
                <w:rFonts w:hint="eastAsia"/>
                <w:color w:val="000000"/>
                <w:sz w:val="18"/>
                <w:szCs w:val="18"/>
              </w:rPr>
              <w:t>根据投标人的提供的服务方案，进行横向对比，提供特色服务</w:t>
            </w:r>
            <w:r>
              <w:rPr>
                <w:rFonts w:hint="eastAsia"/>
                <w:color w:val="000000"/>
                <w:sz w:val="18"/>
                <w:szCs w:val="18"/>
              </w:rPr>
              <w:t>(</w:t>
            </w:r>
            <w:r>
              <w:rPr>
                <w:rFonts w:hint="eastAsia"/>
                <w:color w:val="000000"/>
                <w:sz w:val="18"/>
                <w:szCs w:val="18"/>
              </w:rPr>
              <w:t>好</w:t>
            </w:r>
            <w:r>
              <w:rPr>
                <w:rFonts w:hint="eastAsia"/>
                <w:color w:val="000000"/>
                <w:sz w:val="18"/>
                <w:szCs w:val="18"/>
              </w:rPr>
              <w:t xml:space="preserve">: </w:t>
            </w:r>
            <w:r>
              <w:rPr>
                <w:color w:val="000000"/>
                <w:sz w:val="18"/>
                <w:szCs w:val="18"/>
              </w:rPr>
              <w:t>3</w:t>
            </w:r>
            <w:r>
              <w:rPr>
                <w:rFonts w:hint="eastAsia"/>
                <w:color w:val="000000"/>
                <w:sz w:val="18"/>
                <w:szCs w:val="18"/>
              </w:rPr>
              <w:t>分</w:t>
            </w:r>
            <w:r>
              <w:rPr>
                <w:rFonts w:hint="eastAsia"/>
                <w:color w:val="000000"/>
                <w:sz w:val="18"/>
                <w:szCs w:val="18"/>
              </w:rPr>
              <w:t>,</w:t>
            </w:r>
            <w:r>
              <w:rPr>
                <w:rFonts w:hint="eastAsia"/>
                <w:color w:val="000000"/>
                <w:sz w:val="18"/>
                <w:szCs w:val="18"/>
              </w:rPr>
              <w:t>较好</w:t>
            </w:r>
            <w:r>
              <w:rPr>
                <w:rFonts w:hint="eastAsia"/>
                <w:color w:val="000000"/>
                <w:sz w:val="18"/>
                <w:szCs w:val="18"/>
              </w:rPr>
              <w:t>:</w:t>
            </w:r>
            <w:r>
              <w:rPr>
                <w:color w:val="000000"/>
                <w:sz w:val="18"/>
                <w:szCs w:val="18"/>
              </w:rPr>
              <w:t>2</w:t>
            </w:r>
            <w:r>
              <w:rPr>
                <w:rFonts w:hint="eastAsia"/>
                <w:color w:val="000000"/>
                <w:sz w:val="18"/>
                <w:szCs w:val="18"/>
              </w:rPr>
              <w:t>分</w:t>
            </w:r>
            <w:r>
              <w:rPr>
                <w:rFonts w:hint="eastAsia"/>
                <w:color w:val="000000"/>
                <w:sz w:val="18"/>
                <w:szCs w:val="18"/>
              </w:rPr>
              <w:t>,</w:t>
            </w:r>
            <w:r>
              <w:rPr>
                <w:rFonts w:hint="eastAsia"/>
                <w:color w:val="000000"/>
                <w:sz w:val="18"/>
                <w:szCs w:val="18"/>
              </w:rPr>
              <w:t>一般</w:t>
            </w:r>
            <w:r>
              <w:rPr>
                <w:rFonts w:hint="eastAsia"/>
                <w:color w:val="000000"/>
                <w:sz w:val="18"/>
                <w:szCs w:val="18"/>
              </w:rPr>
              <w:t>:</w:t>
            </w:r>
            <w:r>
              <w:rPr>
                <w:color w:val="000000"/>
                <w:sz w:val="18"/>
                <w:szCs w:val="18"/>
              </w:rPr>
              <w:t>1</w:t>
            </w:r>
            <w:r>
              <w:rPr>
                <w:rFonts w:hint="eastAsia"/>
                <w:color w:val="000000"/>
                <w:sz w:val="18"/>
                <w:szCs w:val="18"/>
              </w:rPr>
              <w:t>分</w:t>
            </w:r>
            <w:r>
              <w:rPr>
                <w:rFonts w:hint="eastAsia"/>
                <w:color w:val="000000"/>
                <w:sz w:val="18"/>
                <w:szCs w:val="18"/>
              </w:rPr>
              <w:t>,</w:t>
            </w:r>
            <w:r>
              <w:rPr>
                <w:rFonts w:hint="eastAsia"/>
                <w:color w:val="000000"/>
                <w:sz w:val="18"/>
                <w:szCs w:val="18"/>
              </w:rPr>
              <w:t>无</w:t>
            </w:r>
            <w:r>
              <w:rPr>
                <w:rFonts w:hint="eastAsia"/>
                <w:color w:val="000000"/>
                <w:sz w:val="18"/>
                <w:szCs w:val="18"/>
              </w:rPr>
              <w:t>:0</w:t>
            </w:r>
            <w:r>
              <w:rPr>
                <w:rFonts w:hint="eastAsia"/>
                <w:color w:val="000000"/>
                <w:sz w:val="18"/>
                <w:szCs w:val="18"/>
              </w:rPr>
              <w:t>分</w:t>
            </w:r>
            <w:r>
              <w:rPr>
                <w:rFonts w:hint="eastAsia"/>
                <w:color w:val="000000"/>
                <w:sz w:val="18"/>
                <w:szCs w:val="18"/>
              </w:rPr>
              <w:t>)</w:t>
            </w:r>
          </w:p>
        </w:tc>
      </w:tr>
      <w:tr w:rsidR="00BD0C5F" w:rsidTr="00D956F8">
        <w:trPr>
          <w:trHeight w:val="20"/>
        </w:trPr>
        <w:tc>
          <w:tcPr>
            <w:tcW w:w="1240" w:type="dxa"/>
            <w:tcBorders>
              <w:left w:val="single" w:sz="4" w:space="0" w:color="auto"/>
              <w:right w:val="single" w:sz="4" w:space="0" w:color="auto"/>
            </w:tcBorders>
            <w:vAlign w:val="center"/>
          </w:tcPr>
          <w:p w:rsidR="00BD0C5F" w:rsidRDefault="00D956F8" w:rsidP="00D956F8">
            <w:pPr>
              <w:jc w:val="center"/>
              <w:rPr>
                <w:color w:val="000000"/>
              </w:rPr>
            </w:pPr>
            <w:r>
              <w:rPr>
                <w:rFonts w:hint="eastAsia"/>
                <w:color w:val="000000"/>
              </w:rPr>
              <w:t>其它</w:t>
            </w:r>
          </w:p>
        </w:tc>
        <w:tc>
          <w:tcPr>
            <w:tcW w:w="765" w:type="dxa"/>
            <w:tcBorders>
              <w:left w:val="single" w:sz="4" w:space="0" w:color="auto"/>
              <w:right w:val="single" w:sz="4" w:space="0" w:color="auto"/>
            </w:tcBorders>
            <w:vAlign w:val="center"/>
          </w:tcPr>
          <w:p w:rsidR="00BD0C5F" w:rsidRDefault="00D956F8" w:rsidP="00D956F8">
            <w:pPr>
              <w:jc w:val="center"/>
              <w:rPr>
                <w:color w:val="000000"/>
              </w:rPr>
            </w:pPr>
            <w:r>
              <w:rPr>
                <w:rFonts w:hint="eastAsia"/>
                <w:color w:val="000000"/>
              </w:rPr>
              <w:t>1</w:t>
            </w:r>
          </w:p>
        </w:tc>
        <w:tc>
          <w:tcPr>
            <w:tcW w:w="1455" w:type="dxa"/>
            <w:tcBorders>
              <w:top w:val="single" w:sz="4" w:space="0" w:color="auto"/>
              <w:left w:val="single" w:sz="4" w:space="0" w:color="auto"/>
              <w:bottom w:val="single" w:sz="4" w:space="0" w:color="auto"/>
              <w:right w:val="single" w:sz="4" w:space="0" w:color="auto"/>
            </w:tcBorders>
            <w:vAlign w:val="center"/>
          </w:tcPr>
          <w:p w:rsidR="00D956F8" w:rsidRDefault="00D956F8" w:rsidP="00D956F8">
            <w:pPr>
              <w:jc w:val="center"/>
              <w:rPr>
                <w:color w:val="000000"/>
                <w:sz w:val="18"/>
                <w:szCs w:val="18"/>
              </w:rPr>
            </w:pPr>
            <w:r>
              <w:rPr>
                <w:rFonts w:hint="eastAsia"/>
                <w:color w:val="000000"/>
                <w:sz w:val="18"/>
                <w:szCs w:val="18"/>
              </w:rPr>
              <w:t>投标文件</w:t>
            </w:r>
          </w:p>
          <w:p w:rsidR="00BD0C5F" w:rsidRDefault="00D956F8" w:rsidP="00D956F8">
            <w:pPr>
              <w:jc w:val="center"/>
              <w:rPr>
                <w:color w:val="000000"/>
                <w:sz w:val="18"/>
                <w:szCs w:val="18"/>
              </w:rPr>
            </w:pPr>
            <w:r>
              <w:rPr>
                <w:rFonts w:hint="eastAsia"/>
                <w:color w:val="000000"/>
                <w:sz w:val="18"/>
                <w:szCs w:val="18"/>
              </w:rPr>
              <w:t xml:space="preserve">  </w:t>
            </w:r>
            <w:r>
              <w:rPr>
                <w:color w:val="000000"/>
                <w:sz w:val="18"/>
                <w:szCs w:val="18"/>
              </w:rPr>
              <w:t>1</w:t>
            </w:r>
          </w:p>
        </w:tc>
        <w:tc>
          <w:tcPr>
            <w:tcW w:w="5445" w:type="dxa"/>
            <w:tcBorders>
              <w:top w:val="single" w:sz="4" w:space="0" w:color="auto"/>
              <w:left w:val="single" w:sz="4" w:space="0" w:color="auto"/>
              <w:bottom w:val="single" w:sz="4" w:space="0" w:color="auto"/>
              <w:right w:val="single" w:sz="4" w:space="0" w:color="auto"/>
            </w:tcBorders>
            <w:vAlign w:val="center"/>
          </w:tcPr>
          <w:p w:rsidR="00BD0C5F" w:rsidRDefault="000A0582" w:rsidP="00D956F8">
            <w:pPr>
              <w:ind w:firstLineChars="200" w:firstLine="360"/>
              <w:rPr>
                <w:color w:val="000000"/>
                <w:sz w:val="18"/>
                <w:szCs w:val="18"/>
              </w:rPr>
            </w:pPr>
            <w:r>
              <w:rPr>
                <w:rFonts w:hint="eastAsia"/>
                <w:color w:val="000000"/>
                <w:sz w:val="18"/>
                <w:szCs w:val="18"/>
              </w:rPr>
              <w:t>标书规范且有指</w:t>
            </w:r>
            <w:r w:rsidR="00D956F8">
              <w:rPr>
                <w:rFonts w:hint="eastAsia"/>
                <w:color w:val="000000"/>
                <w:sz w:val="18"/>
                <w:szCs w:val="18"/>
              </w:rPr>
              <w:t>标索引得</w:t>
            </w:r>
            <w:r w:rsidR="00D956F8">
              <w:rPr>
                <w:rFonts w:hint="eastAsia"/>
                <w:color w:val="000000"/>
                <w:sz w:val="18"/>
                <w:szCs w:val="18"/>
              </w:rPr>
              <w:t>1</w:t>
            </w:r>
            <w:r w:rsidR="00D956F8">
              <w:rPr>
                <w:rFonts w:hint="eastAsia"/>
                <w:color w:val="000000"/>
                <w:sz w:val="18"/>
                <w:szCs w:val="18"/>
              </w:rPr>
              <w:t>分，其它酌情扣减，扣完为止。</w:t>
            </w:r>
          </w:p>
        </w:tc>
      </w:tr>
      <w:tr w:rsidR="00BD0C5F" w:rsidTr="00D956F8">
        <w:trPr>
          <w:cantSplit/>
          <w:trHeight w:val="374"/>
        </w:trPr>
        <w:tc>
          <w:tcPr>
            <w:tcW w:w="1240"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jc w:val="center"/>
              <w:rPr>
                <w:color w:val="000000"/>
              </w:rPr>
            </w:pPr>
            <w:r>
              <w:rPr>
                <w:rFonts w:hint="eastAsia"/>
                <w:color w:val="000000"/>
              </w:rPr>
              <w:t>合计</w:t>
            </w:r>
          </w:p>
        </w:tc>
        <w:tc>
          <w:tcPr>
            <w:tcW w:w="765" w:type="dxa"/>
            <w:tcBorders>
              <w:top w:val="single" w:sz="4" w:space="0" w:color="auto"/>
              <w:left w:val="single" w:sz="4" w:space="0" w:color="auto"/>
              <w:bottom w:val="single" w:sz="4" w:space="0" w:color="auto"/>
              <w:right w:val="single" w:sz="4" w:space="0" w:color="auto"/>
            </w:tcBorders>
            <w:vAlign w:val="center"/>
          </w:tcPr>
          <w:p w:rsidR="00BD0C5F" w:rsidRDefault="009C614D" w:rsidP="00D956F8">
            <w:pPr>
              <w:jc w:val="center"/>
              <w:rPr>
                <w:b/>
                <w:color w:val="000000"/>
              </w:rPr>
            </w:pPr>
            <w:r>
              <w:rPr>
                <w:b/>
                <w:color w:val="000000"/>
              </w:rPr>
              <w:t>100</w:t>
            </w:r>
          </w:p>
        </w:tc>
        <w:tc>
          <w:tcPr>
            <w:tcW w:w="6900" w:type="dxa"/>
            <w:gridSpan w:val="2"/>
            <w:tcBorders>
              <w:top w:val="single" w:sz="4" w:space="0" w:color="auto"/>
              <w:left w:val="single" w:sz="4" w:space="0" w:color="auto"/>
              <w:bottom w:val="single" w:sz="4" w:space="0" w:color="auto"/>
              <w:right w:val="single" w:sz="4" w:space="0" w:color="auto"/>
            </w:tcBorders>
            <w:vAlign w:val="center"/>
          </w:tcPr>
          <w:p w:rsidR="00BD0C5F" w:rsidRDefault="009C614D" w:rsidP="00D956F8">
            <w:pPr>
              <w:tabs>
                <w:tab w:val="left" w:pos="945"/>
              </w:tabs>
              <w:ind w:firstLineChars="200" w:firstLine="360"/>
              <w:rPr>
                <w:color w:val="000000"/>
                <w:sz w:val="18"/>
                <w:szCs w:val="18"/>
              </w:rPr>
            </w:pPr>
            <w:r>
              <w:rPr>
                <w:rFonts w:hint="eastAsia"/>
                <w:color w:val="000000"/>
                <w:sz w:val="18"/>
                <w:szCs w:val="18"/>
              </w:rPr>
              <w:t>投标人最后得分保留两位小数</w:t>
            </w:r>
          </w:p>
        </w:tc>
      </w:tr>
    </w:tbl>
    <w:p w:rsidR="00BD0C5F" w:rsidRDefault="009C614D">
      <w:pPr>
        <w:spacing w:line="353" w:lineRule="auto"/>
        <w:rPr>
          <w:b/>
          <w:color w:val="000000" w:themeColor="text1"/>
          <w:sz w:val="24"/>
        </w:rPr>
      </w:pPr>
      <w:r>
        <w:rPr>
          <w:rFonts w:hint="eastAsia"/>
          <w:b/>
          <w:color w:val="000000" w:themeColor="text1"/>
          <w:sz w:val="24"/>
        </w:rPr>
        <w:t>为便于评分，请投标人按评分表样式，逐条列出证明材料所在页码，格式自定。</w:t>
      </w:r>
    </w:p>
    <w:p w:rsidR="00BD0C5F" w:rsidRDefault="009C614D">
      <w:pPr>
        <w:pStyle w:val="2"/>
        <w:rPr>
          <w:rFonts w:ascii="Times New Roman"/>
          <w:b w:val="0"/>
          <w:color w:val="000000" w:themeColor="text1"/>
          <w:sz w:val="24"/>
        </w:rPr>
      </w:pPr>
      <w:bookmarkStart w:id="25" w:name="_Toc14792"/>
      <w:bookmarkStart w:id="26" w:name="_Toc53484104"/>
      <w:bookmarkStart w:id="27" w:name="_Toc15392"/>
      <w:r>
        <w:rPr>
          <w:rFonts w:hint="eastAsia"/>
          <w:color w:val="000000" w:themeColor="text1"/>
        </w:rPr>
        <w:t>六、定标</w:t>
      </w:r>
      <w:bookmarkEnd w:id="25"/>
      <w:bookmarkEnd w:id="26"/>
      <w:bookmarkEnd w:id="27"/>
    </w:p>
    <w:p w:rsidR="00BD0C5F" w:rsidRDefault="009C614D">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w:t>
      </w:r>
      <w:r>
        <w:rPr>
          <w:rFonts w:hint="eastAsia"/>
          <w:color w:val="000000" w:themeColor="text1"/>
          <w:sz w:val="24"/>
        </w:rPr>
        <w:lastRenderedPageBreak/>
        <w:t>磋商价格由低到高顺序排列。排名前二的投标人将被推荐为中标候选人或者直接被确定为中标人。</w:t>
      </w:r>
    </w:p>
    <w:p w:rsidR="00BD0C5F" w:rsidRDefault="009C614D">
      <w:pPr>
        <w:spacing w:line="360" w:lineRule="auto"/>
        <w:ind w:firstLineChars="196" w:firstLine="472"/>
        <w:rPr>
          <w:rFonts w:ascii="宋体" w:cs="Arial"/>
          <w:color w:val="000000" w:themeColor="text1"/>
          <w:sz w:val="24"/>
        </w:rPr>
      </w:pPr>
      <w:r>
        <w:rPr>
          <w:b/>
          <w:color w:val="000000" w:themeColor="text1"/>
          <w:sz w:val="24"/>
        </w:rPr>
        <w:t xml:space="preserve">6.2. </w:t>
      </w:r>
      <w:r>
        <w:rPr>
          <w:rFonts w:ascii="宋体" w:hAnsi="宋体" w:cs="Arial" w:hint="eastAsia"/>
          <w:color w:val="000000" w:themeColor="text1"/>
          <w:sz w:val="24"/>
        </w:rPr>
        <w:t>出现下列情形之一的，采购人有权决定本次竞争性磋商作废标处理：</w:t>
      </w:r>
    </w:p>
    <w:p w:rsidR="00BD0C5F" w:rsidRDefault="009C614D">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发生影响竞争性磋商公平、公正的违法、违规行为的；</w:t>
      </w:r>
    </w:p>
    <w:p w:rsidR="00BD0C5F" w:rsidRDefault="009C614D">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投标人的最后磋商报价均超过了采购预算，学校不能支付的；</w:t>
      </w:r>
    </w:p>
    <w:p w:rsidR="00BD0C5F" w:rsidRDefault="009C614D">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BD0C5F" w:rsidRDefault="009C614D">
      <w:pPr>
        <w:spacing w:line="360" w:lineRule="auto"/>
        <w:ind w:firstLineChars="196" w:firstLine="472"/>
        <w:rPr>
          <w:b/>
          <w:color w:val="000000" w:themeColor="text1"/>
          <w:sz w:val="24"/>
        </w:rPr>
      </w:pPr>
      <w:r>
        <w:rPr>
          <w:b/>
          <w:color w:val="000000" w:themeColor="text1"/>
          <w:sz w:val="24"/>
        </w:rPr>
        <w:t xml:space="preserve">6.3. </w:t>
      </w:r>
      <w:r>
        <w:rPr>
          <w:rFonts w:hint="eastAsia"/>
          <w:color w:val="000000" w:themeColor="text1"/>
          <w:sz w:val="24"/>
        </w:rPr>
        <w:t>对未中标的投标人，采购人不做未中标解释。</w:t>
      </w:r>
    </w:p>
    <w:p w:rsidR="00BD0C5F" w:rsidRDefault="009C614D">
      <w:pPr>
        <w:pStyle w:val="2"/>
        <w:rPr>
          <w:color w:val="000000" w:themeColor="text1"/>
        </w:rPr>
      </w:pPr>
      <w:bookmarkStart w:id="28" w:name="_Toc20823"/>
      <w:bookmarkStart w:id="29" w:name="_Toc19022"/>
      <w:bookmarkStart w:id="30" w:name="_Toc53484105"/>
      <w:r>
        <w:rPr>
          <w:rFonts w:hint="eastAsia"/>
          <w:color w:val="000000" w:themeColor="text1"/>
        </w:rPr>
        <w:t>七、合同的签订</w:t>
      </w:r>
      <w:bookmarkEnd w:id="28"/>
      <w:bookmarkEnd w:id="29"/>
      <w:bookmarkEnd w:id="30"/>
    </w:p>
    <w:p w:rsidR="00BD0C5F" w:rsidRDefault="009C614D">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天，公示期满无异议，中标人应在30日内与采购人签订采购合同，过期视为放弃中标。</w:t>
      </w:r>
    </w:p>
    <w:p w:rsidR="00BD0C5F" w:rsidRDefault="009C614D">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BD0C5F" w:rsidRDefault="009C614D">
      <w:pPr>
        <w:spacing w:line="360" w:lineRule="auto"/>
        <w:ind w:firstLineChars="200" w:firstLine="482"/>
        <w:rPr>
          <w:rFonts w:eastAsia="黑体"/>
          <w:color w:val="000000" w:themeColor="text1"/>
          <w:sz w:val="24"/>
        </w:rPr>
      </w:pPr>
      <w:r>
        <w:rPr>
          <w:b/>
          <w:color w:val="000000" w:themeColor="text1"/>
          <w:sz w:val="24"/>
        </w:rPr>
        <w:t xml:space="preserve">7.3. </w:t>
      </w:r>
      <w:r>
        <w:rPr>
          <w:rFonts w:hint="eastAsia"/>
          <w:color w:val="000000" w:themeColor="text1"/>
          <w:sz w:val="24"/>
        </w:rPr>
        <w:t>如投标人中标后悔标，采购人将取消该投标人本次中标资格及今后两年内的投标资格。</w:t>
      </w:r>
    </w:p>
    <w:p w:rsidR="00BD0C5F" w:rsidRDefault="009C614D">
      <w:pPr>
        <w:pStyle w:val="2"/>
        <w:rPr>
          <w:color w:val="000000" w:themeColor="text1"/>
        </w:rPr>
      </w:pPr>
      <w:bookmarkStart w:id="31" w:name="_Toc31636"/>
      <w:bookmarkStart w:id="32" w:name="_Toc32338"/>
      <w:bookmarkStart w:id="33" w:name="_Toc53484106"/>
      <w:r>
        <w:rPr>
          <w:rFonts w:hint="eastAsia"/>
          <w:color w:val="000000" w:themeColor="text1"/>
        </w:rPr>
        <w:t>八、其他</w:t>
      </w:r>
      <w:bookmarkEnd w:id="31"/>
      <w:bookmarkEnd w:id="32"/>
      <w:bookmarkEnd w:id="33"/>
    </w:p>
    <w:p w:rsidR="00BD0C5F" w:rsidRDefault="009C614D">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投标人无论中标与否，采购人不承担投标人参加投标的任何费用。</w:t>
      </w:r>
    </w:p>
    <w:p w:rsidR="00BD0C5F" w:rsidRDefault="009C614D">
      <w:pPr>
        <w:pStyle w:val="1"/>
        <w:jc w:val="center"/>
        <w:rPr>
          <w:color w:val="000000" w:themeColor="text1"/>
        </w:rPr>
      </w:pPr>
      <w:r>
        <w:rPr>
          <w:rFonts w:ascii="宋体"/>
          <w:color w:val="000000" w:themeColor="text1"/>
          <w:spacing w:val="4"/>
        </w:rPr>
        <w:br w:type="page"/>
      </w:r>
      <w:bookmarkStart w:id="34" w:name="_Toc53484107"/>
      <w:bookmarkStart w:id="35" w:name="_Toc25038"/>
      <w:bookmarkStart w:id="36" w:name="_Toc18380"/>
      <w:r>
        <w:rPr>
          <w:rFonts w:hint="eastAsia"/>
          <w:color w:val="000000" w:themeColor="text1"/>
        </w:rPr>
        <w:lastRenderedPageBreak/>
        <w:t>第三部分</w:t>
      </w:r>
      <w:r>
        <w:rPr>
          <w:color w:val="000000" w:themeColor="text1"/>
        </w:rPr>
        <w:t xml:space="preserve">  </w:t>
      </w:r>
      <w:r>
        <w:rPr>
          <w:rFonts w:hint="eastAsia"/>
          <w:color w:val="000000" w:themeColor="text1"/>
        </w:rPr>
        <w:t>采购货物要求及相关说明</w:t>
      </w:r>
      <w:bookmarkEnd w:id="34"/>
      <w:bookmarkEnd w:id="35"/>
      <w:bookmarkEnd w:id="36"/>
    </w:p>
    <w:p w:rsidR="00BD0C5F" w:rsidRDefault="009C614D">
      <w:pPr>
        <w:pStyle w:val="2"/>
        <w:rPr>
          <w:rFonts w:ascii="宋体"/>
          <w:color w:val="000000" w:themeColor="text1"/>
        </w:rPr>
      </w:pPr>
      <w:bookmarkStart w:id="37" w:name="_Toc30529"/>
      <w:bookmarkStart w:id="38" w:name="_Toc26175767"/>
      <w:bookmarkStart w:id="39" w:name="_Toc6460"/>
      <w:r>
        <w:rPr>
          <w:rFonts w:hint="eastAsia"/>
          <w:color w:val="000000" w:themeColor="text1"/>
        </w:rPr>
        <w:t>货物需求一览表</w:t>
      </w:r>
      <w:bookmarkEnd w:id="37"/>
      <w:bookmarkEnd w:id="38"/>
      <w:bookmarkEnd w:id="39"/>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BD0C5F">
        <w:trPr>
          <w:trHeight w:val="430"/>
          <w:jc w:val="center"/>
        </w:trPr>
        <w:tc>
          <w:tcPr>
            <w:tcW w:w="1164" w:type="dxa"/>
            <w:vAlign w:val="center"/>
          </w:tcPr>
          <w:p w:rsidR="00BD0C5F" w:rsidRDefault="009C614D">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3966" w:type="dxa"/>
            <w:vAlign w:val="center"/>
          </w:tcPr>
          <w:p w:rsidR="00BD0C5F" w:rsidRDefault="009C614D">
            <w:pPr>
              <w:spacing w:line="288" w:lineRule="auto"/>
              <w:jc w:val="center"/>
              <w:rPr>
                <w:rFonts w:ascii="宋体"/>
                <w:b/>
                <w:color w:val="000000" w:themeColor="text1"/>
                <w:sz w:val="24"/>
              </w:rPr>
            </w:pPr>
            <w:r>
              <w:rPr>
                <w:rFonts w:ascii="宋体" w:hAnsi="宋体" w:hint="eastAsia"/>
                <w:b/>
                <w:color w:val="000000" w:themeColor="text1"/>
                <w:sz w:val="24"/>
              </w:rPr>
              <w:t>货物名称</w:t>
            </w:r>
          </w:p>
        </w:tc>
        <w:tc>
          <w:tcPr>
            <w:tcW w:w="1195" w:type="dxa"/>
            <w:vAlign w:val="center"/>
          </w:tcPr>
          <w:p w:rsidR="00BD0C5F" w:rsidRDefault="009C614D">
            <w:pPr>
              <w:spacing w:line="288" w:lineRule="auto"/>
              <w:jc w:val="center"/>
              <w:rPr>
                <w:rFonts w:ascii="宋体"/>
                <w:b/>
                <w:color w:val="000000" w:themeColor="text1"/>
                <w:sz w:val="24"/>
              </w:rPr>
            </w:pPr>
            <w:r>
              <w:rPr>
                <w:rFonts w:hAnsi="宋体" w:hint="eastAsia"/>
                <w:b/>
                <w:color w:val="000000" w:themeColor="text1"/>
                <w:sz w:val="24"/>
              </w:rPr>
              <w:t>数量</w:t>
            </w:r>
          </w:p>
        </w:tc>
      </w:tr>
      <w:tr w:rsidR="00BD0C5F">
        <w:trPr>
          <w:jc w:val="center"/>
        </w:trPr>
        <w:tc>
          <w:tcPr>
            <w:tcW w:w="1164" w:type="dxa"/>
            <w:vAlign w:val="center"/>
          </w:tcPr>
          <w:p w:rsidR="00BD0C5F" w:rsidRDefault="009C614D">
            <w:pPr>
              <w:spacing w:line="288" w:lineRule="auto"/>
              <w:jc w:val="center"/>
              <w:rPr>
                <w:rFonts w:ascii="宋体"/>
                <w:b/>
                <w:color w:val="000000" w:themeColor="text1"/>
                <w:sz w:val="24"/>
              </w:rPr>
            </w:pPr>
            <w:r>
              <w:rPr>
                <w:rFonts w:ascii="宋体" w:hAnsi="宋体"/>
                <w:b/>
                <w:color w:val="000000" w:themeColor="text1"/>
                <w:sz w:val="24"/>
              </w:rPr>
              <w:t>01</w:t>
            </w:r>
          </w:p>
        </w:tc>
        <w:tc>
          <w:tcPr>
            <w:tcW w:w="3966" w:type="dxa"/>
            <w:vAlign w:val="center"/>
          </w:tcPr>
          <w:p w:rsidR="00BD0C5F" w:rsidRDefault="009C614D">
            <w:pPr>
              <w:widowControl/>
              <w:spacing w:line="288" w:lineRule="auto"/>
              <w:jc w:val="center"/>
              <w:rPr>
                <w:rFonts w:ascii="宋体"/>
                <w:b/>
                <w:color w:val="000000" w:themeColor="text1"/>
                <w:sz w:val="24"/>
              </w:rPr>
            </w:pPr>
            <w:r>
              <w:rPr>
                <w:rFonts w:ascii="宋体" w:hAnsi="宋体" w:hint="eastAsia"/>
                <w:b/>
                <w:color w:val="000000" w:themeColor="text1"/>
                <w:sz w:val="24"/>
              </w:rPr>
              <w:t>2021</w:t>
            </w:r>
            <w:r w:rsidR="001E59BD">
              <w:rPr>
                <w:rFonts w:ascii="宋体" w:hAnsi="宋体" w:hint="eastAsia"/>
                <w:b/>
                <w:color w:val="000000" w:themeColor="text1"/>
                <w:sz w:val="24"/>
              </w:rPr>
              <w:t>-</w:t>
            </w:r>
            <w:r w:rsidR="001E59BD">
              <w:rPr>
                <w:rFonts w:ascii="宋体" w:hAnsi="宋体"/>
                <w:b/>
                <w:color w:val="000000" w:themeColor="text1"/>
                <w:sz w:val="24"/>
              </w:rPr>
              <w:t>2022</w:t>
            </w:r>
            <w:r>
              <w:rPr>
                <w:rFonts w:ascii="宋体" w:hAnsi="宋体" w:hint="eastAsia"/>
                <w:b/>
                <w:color w:val="000000" w:themeColor="text1"/>
                <w:sz w:val="24"/>
              </w:rPr>
              <w:t>年中文期刊</w:t>
            </w:r>
          </w:p>
        </w:tc>
        <w:tc>
          <w:tcPr>
            <w:tcW w:w="1195" w:type="dxa"/>
            <w:vAlign w:val="center"/>
          </w:tcPr>
          <w:p w:rsidR="00BD0C5F" w:rsidRDefault="00202DAE">
            <w:pPr>
              <w:widowControl/>
              <w:spacing w:line="288" w:lineRule="auto"/>
              <w:jc w:val="center"/>
              <w:rPr>
                <w:rFonts w:ascii="宋体"/>
                <w:b/>
                <w:color w:val="000000" w:themeColor="text1"/>
                <w:sz w:val="24"/>
              </w:rPr>
            </w:pPr>
            <w:r>
              <w:rPr>
                <w:rFonts w:ascii="宋体" w:hint="eastAsia"/>
                <w:b/>
                <w:color w:val="000000" w:themeColor="text1"/>
                <w:sz w:val="24"/>
              </w:rPr>
              <w:t>见附件</w:t>
            </w:r>
          </w:p>
        </w:tc>
      </w:tr>
    </w:tbl>
    <w:p w:rsidR="00BD0C5F" w:rsidRDefault="009C614D">
      <w:pPr>
        <w:widowControl/>
        <w:jc w:val="left"/>
        <w:rPr>
          <w:bCs/>
          <w:szCs w:val="21"/>
        </w:rPr>
      </w:pPr>
      <w:r>
        <w:rPr>
          <w:bCs/>
          <w:szCs w:val="21"/>
        </w:rPr>
        <w:br w:type="page"/>
      </w:r>
    </w:p>
    <w:p w:rsidR="00BD0C5F" w:rsidRDefault="00BD0C5F">
      <w:pPr>
        <w:spacing w:line="360" w:lineRule="auto"/>
        <w:rPr>
          <w:rFonts w:ascii="宋体" w:hAnsi="宋体" w:cs="宋体"/>
          <w:b/>
          <w:color w:val="000000" w:themeColor="text1"/>
          <w:kern w:val="0"/>
          <w:sz w:val="24"/>
        </w:rPr>
      </w:pPr>
    </w:p>
    <w:p w:rsidR="00BD0C5F" w:rsidRDefault="009C614D">
      <w:pPr>
        <w:pStyle w:val="1"/>
        <w:jc w:val="center"/>
        <w:rPr>
          <w:color w:val="000000" w:themeColor="text1"/>
        </w:rPr>
      </w:pPr>
      <w:bookmarkStart w:id="40" w:name="_Toc10703"/>
      <w:bookmarkStart w:id="41" w:name="_Toc53484108"/>
      <w:bookmarkStart w:id="42" w:name="_Toc20456"/>
      <w:r>
        <w:rPr>
          <w:rFonts w:hint="eastAsia"/>
          <w:color w:val="000000" w:themeColor="text1"/>
        </w:rPr>
        <w:t>第四部分</w:t>
      </w:r>
      <w:r>
        <w:rPr>
          <w:color w:val="000000" w:themeColor="text1"/>
        </w:rPr>
        <w:t xml:space="preserve"> </w:t>
      </w:r>
      <w:r>
        <w:rPr>
          <w:rFonts w:hint="eastAsia"/>
          <w:color w:val="000000" w:themeColor="text1"/>
        </w:rPr>
        <w:t xml:space="preserve"> </w:t>
      </w:r>
      <w:r>
        <w:rPr>
          <w:rFonts w:hint="eastAsia"/>
          <w:color w:val="000000" w:themeColor="text1"/>
        </w:rPr>
        <w:t>合同主要条款</w:t>
      </w:r>
      <w:bookmarkEnd w:id="40"/>
      <w:bookmarkEnd w:id="41"/>
      <w:bookmarkEnd w:id="42"/>
    </w:p>
    <w:p w:rsidR="00BD0C5F" w:rsidRDefault="009C614D">
      <w:pPr>
        <w:spacing w:line="400" w:lineRule="exact"/>
        <w:ind w:firstLineChars="196" w:firstLine="472"/>
        <w:outlineLvl w:val="1"/>
        <w:rPr>
          <w:b/>
          <w:color w:val="000000" w:themeColor="text1"/>
          <w:sz w:val="24"/>
        </w:rPr>
      </w:pPr>
      <w:bookmarkStart w:id="43" w:name="_Toc12492"/>
      <w:bookmarkStart w:id="44" w:name="_Toc13293"/>
      <w:bookmarkStart w:id="45" w:name="_Toc53484109"/>
      <w:r>
        <w:rPr>
          <w:b/>
          <w:color w:val="000000" w:themeColor="text1"/>
          <w:sz w:val="24"/>
        </w:rPr>
        <w:t>1</w:t>
      </w:r>
      <w:r>
        <w:rPr>
          <w:rFonts w:hint="eastAsia"/>
          <w:b/>
          <w:color w:val="000000" w:themeColor="text1"/>
          <w:sz w:val="24"/>
        </w:rPr>
        <w:t>、交货期</w:t>
      </w:r>
      <w:bookmarkEnd w:id="43"/>
      <w:bookmarkEnd w:id="44"/>
    </w:p>
    <w:p w:rsidR="00BD0C5F" w:rsidRDefault="009C614D">
      <w:pPr>
        <w:spacing w:line="400" w:lineRule="exact"/>
        <w:ind w:firstLineChars="200" w:firstLine="480"/>
        <w:rPr>
          <w:color w:val="000000" w:themeColor="text1"/>
          <w:sz w:val="24"/>
        </w:rPr>
      </w:pPr>
      <w:r>
        <w:rPr>
          <w:rFonts w:hint="eastAsia"/>
          <w:color w:val="000000" w:themeColor="text1"/>
          <w:sz w:val="24"/>
        </w:rPr>
        <w:t>2021.1</w:t>
      </w:r>
      <w:r>
        <w:rPr>
          <w:rFonts w:hint="eastAsia"/>
          <w:color w:val="000000" w:themeColor="text1"/>
          <w:sz w:val="24"/>
        </w:rPr>
        <w:t>－</w:t>
      </w:r>
      <w:r>
        <w:rPr>
          <w:rFonts w:hint="eastAsia"/>
          <w:color w:val="000000" w:themeColor="text1"/>
          <w:sz w:val="24"/>
        </w:rPr>
        <w:t>202</w:t>
      </w:r>
      <w:r w:rsidR="001E59BD">
        <w:rPr>
          <w:color w:val="000000" w:themeColor="text1"/>
          <w:sz w:val="24"/>
        </w:rPr>
        <w:t>2</w:t>
      </w:r>
      <w:r>
        <w:rPr>
          <w:rFonts w:hint="eastAsia"/>
          <w:color w:val="000000" w:themeColor="text1"/>
          <w:sz w:val="24"/>
        </w:rPr>
        <w:t>.12</w:t>
      </w:r>
      <w:r>
        <w:rPr>
          <w:rFonts w:hint="eastAsia"/>
          <w:color w:val="000000" w:themeColor="text1"/>
          <w:sz w:val="24"/>
        </w:rPr>
        <w:t>；</w:t>
      </w:r>
    </w:p>
    <w:p w:rsidR="00BD0C5F" w:rsidRDefault="009C614D">
      <w:pPr>
        <w:spacing w:line="400" w:lineRule="exact"/>
        <w:ind w:firstLineChars="200" w:firstLine="482"/>
        <w:outlineLvl w:val="1"/>
        <w:rPr>
          <w:b/>
          <w:color w:val="000000" w:themeColor="text1"/>
          <w:sz w:val="24"/>
        </w:rPr>
      </w:pPr>
      <w:bookmarkStart w:id="46" w:name="_Toc188"/>
      <w:bookmarkStart w:id="47" w:name="_Toc11714"/>
      <w:r>
        <w:rPr>
          <w:b/>
          <w:color w:val="000000" w:themeColor="text1"/>
          <w:sz w:val="24"/>
        </w:rPr>
        <w:t>2</w:t>
      </w:r>
      <w:r>
        <w:rPr>
          <w:rFonts w:hint="eastAsia"/>
          <w:b/>
          <w:color w:val="000000" w:themeColor="text1"/>
          <w:sz w:val="24"/>
        </w:rPr>
        <w:t>、交货地点</w:t>
      </w:r>
      <w:bookmarkEnd w:id="46"/>
      <w:bookmarkEnd w:id="47"/>
    </w:p>
    <w:p w:rsidR="00BD0C5F" w:rsidRDefault="009C614D">
      <w:pPr>
        <w:spacing w:line="400" w:lineRule="exact"/>
        <w:ind w:firstLineChars="200" w:firstLine="480"/>
        <w:rPr>
          <w:color w:val="000000" w:themeColor="text1"/>
          <w:sz w:val="24"/>
        </w:rPr>
      </w:pPr>
      <w:r>
        <w:rPr>
          <w:rFonts w:hint="eastAsia"/>
          <w:color w:val="000000" w:themeColor="text1"/>
          <w:sz w:val="24"/>
        </w:rPr>
        <w:t>南通大学指定地点。</w:t>
      </w:r>
    </w:p>
    <w:p w:rsidR="00BD0C5F" w:rsidRDefault="009C614D">
      <w:pPr>
        <w:spacing w:line="400" w:lineRule="exact"/>
        <w:ind w:firstLineChars="200" w:firstLine="482"/>
        <w:outlineLvl w:val="1"/>
        <w:rPr>
          <w:b/>
          <w:color w:val="000000" w:themeColor="text1"/>
          <w:sz w:val="24"/>
        </w:rPr>
      </w:pPr>
      <w:bookmarkStart w:id="48" w:name="_Toc30574"/>
      <w:bookmarkStart w:id="49" w:name="_Toc15559"/>
      <w:r>
        <w:rPr>
          <w:b/>
          <w:color w:val="000000" w:themeColor="text1"/>
          <w:sz w:val="24"/>
        </w:rPr>
        <w:t>3</w:t>
      </w:r>
      <w:r>
        <w:rPr>
          <w:rFonts w:hint="eastAsia"/>
          <w:b/>
          <w:color w:val="000000" w:themeColor="text1"/>
          <w:sz w:val="24"/>
        </w:rPr>
        <w:t>、付款方式</w:t>
      </w:r>
      <w:bookmarkEnd w:id="48"/>
      <w:bookmarkEnd w:id="49"/>
    </w:p>
    <w:p w:rsidR="00BD0C5F" w:rsidRDefault="009C614D">
      <w:pPr>
        <w:spacing w:line="400" w:lineRule="exac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rsidR="00BD0C5F" w:rsidRDefault="009C614D">
      <w:pPr>
        <w:spacing w:line="400" w:lineRule="exact"/>
        <w:ind w:firstLineChars="200" w:firstLine="482"/>
        <w:outlineLvl w:val="1"/>
        <w:rPr>
          <w:b/>
          <w:color w:val="000000" w:themeColor="text1"/>
          <w:sz w:val="24"/>
        </w:rPr>
      </w:pPr>
      <w:bookmarkStart w:id="50" w:name="_Toc13680"/>
      <w:bookmarkStart w:id="51" w:name="_Toc14964"/>
      <w:r>
        <w:rPr>
          <w:b/>
          <w:color w:val="000000" w:themeColor="text1"/>
          <w:sz w:val="24"/>
        </w:rPr>
        <w:t>4</w:t>
      </w:r>
      <w:r>
        <w:rPr>
          <w:rFonts w:hint="eastAsia"/>
          <w:b/>
          <w:color w:val="000000" w:themeColor="text1"/>
          <w:sz w:val="24"/>
        </w:rPr>
        <w:t>、验收要求及售后服务</w:t>
      </w:r>
      <w:bookmarkEnd w:id="50"/>
      <w:bookmarkEnd w:id="51"/>
    </w:p>
    <w:p w:rsidR="00BD0C5F" w:rsidRDefault="009C614D">
      <w:pPr>
        <w:spacing w:line="420" w:lineRule="exact"/>
        <w:ind w:firstLineChars="200" w:firstLine="480"/>
        <w:rPr>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hint="eastAsia"/>
          <w:sz w:val="24"/>
        </w:rPr>
        <w:t>卖方须提前</w:t>
      </w:r>
      <w:r>
        <w:rPr>
          <w:rFonts w:hint="eastAsia"/>
          <w:sz w:val="24"/>
        </w:rPr>
        <w:t>60</w:t>
      </w:r>
      <w:r>
        <w:rPr>
          <w:rFonts w:hint="eastAsia"/>
          <w:sz w:val="24"/>
        </w:rPr>
        <w:t>天向买方提供中文期刊征订目录，包括纸本和电子本目录。</w:t>
      </w:r>
    </w:p>
    <w:p w:rsidR="00BD0C5F" w:rsidRDefault="009C614D">
      <w:pPr>
        <w:spacing w:line="420" w:lineRule="exact"/>
        <w:rPr>
          <w:sz w:val="24"/>
        </w:rPr>
      </w:pPr>
      <w:r>
        <w:rPr>
          <w:rFonts w:hint="eastAsia"/>
          <w:sz w:val="24"/>
        </w:rPr>
        <w:t xml:space="preserve">    </w:t>
      </w:r>
      <w:r>
        <w:rPr>
          <w:rFonts w:hint="eastAsia"/>
          <w:color w:val="000000" w:themeColor="text1"/>
          <w:sz w:val="24"/>
        </w:rPr>
        <w:t>（</w:t>
      </w:r>
      <w:r>
        <w:rPr>
          <w:color w:val="000000" w:themeColor="text1"/>
          <w:sz w:val="24"/>
        </w:rPr>
        <w:t>2</w:t>
      </w:r>
      <w:r>
        <w:rPr>
          <w:rFonts w:hint="eastAsia"/>
          <w:color w:val="000000" w:themeColor="text1"/>
          <w:sz w:val="24"/>
        </w:rPr>
        <w:t>）</w:t>
      </w:r>
      <w:r>
        <w:rPr>
          <w:rFonts w:hint="eastAsia"/>
          <w:sz w:val="24"/>
        </w:rPr>
        <w:t>卖方必须确保根据买方的订单按时投送期刊，保证所供期刊的质量和数量，确保正版；对买方提出的期刊缺期、错投或投递延期以及质量等问题，卖方应在买方告知后</w:t>
      </w:r>
      <w:r>
        <w:rPr>
          <w:rFonts w:hint="eastAsia"/>
          <w:sz w:val="24"/>
        </w:rPr>
        <w:t>30</w:t>
      </w:r>
      <w:r>
        <w:rPr>
          <w:rFonts w:hint="eastAsia"/>
          <w:sz w:val="24"/>
        </w:rPr>
        <w:t>天内负责追补、退换等予以解决，并办理书面处理意见。</w:t>
      </w:r>
    </w:p>
    <w:p w:rsidR="00BD0C5F" w:rsidRDefault="009C614D">
      <w:pPr>
        <w:spacing w:line="420" w:lineRule="exact"/>
        <w:rPr>
          <w:sz w:val="24"/>
        </w:rPr>
      </w:pPr>
      <w:r>
        <w:rPr>
          <w:rFonts w:hint="eastAsia"/>
          <w:sz w:val="24"/>
        </w:rPr>
        <w:t xml:space="preserve">    </w:t>
      </w:r>
      <w:r>
        <w:rPr>
          <w:rFonts w:hint="eastAsia"/>
          <w:color w:val="000000" w:themeColor="text1"/>
          <w:sz w:val="24"/>
        </w:rPr>
        <w:t>（</w:t>
      </w:r>
      <w:r>
        <w:rPr>
          <w:color w:val="000000" w:themeColor="text1"/>
          <w:sz w:val="24"/>
        </w:rPr>
        <w:t>3</w:t>
      </w:r>
      <w:r>
        <w:rPr>
          <w:rFonts w:hint="eastAsia"/>
          <w:color w:val="000000" w:themeColor="text1"/>
          <w:sz w:val="24"/>
        </w:rPr>
        <w:t>）</w:t>
      </w:r>
      <w:r>
        <w:rPr>
          <w:rFonts w:hint="eastAsia"/>
          <w:sz w:val="24"/>
        </w:rPr>
        <w:t>卖方须将买方所定购的期刊每周两次送货上门，并提供随刊清单，与接受人员当面交接并签字，期刊须在出版日后的</w:t>
      </w:r>
      <w:r>
        <w:rPr>
          <w:rFonts w:hint="eastAsia"/>
          <w:sz w:val="24"/>
        </w:rPr>
        <w:t>30</w:t>
      </w:r>
      <w:r>
        <w:rPr>
          <w:rFonts w:hint="eastAsia"/>
          <w:sz w:val="24"/>
        </w:rPr>
        <w:t>天内送到买方。</w:t>
      </w:r>
    </w:p>
    <w:p w:rsidR="00BD0C5F" w:rsidRDefault="009C614D">
      <w:pPr>
        <w:spacing w:line="420" w:lineRule="exact"/>
        <w:rPr>
          <w:sz w:val="24"/>
        </w:rPr>
      </w:pPr>
      <w:r>
        <w:rPr>
          <w:rFonts w:hint="eastAsia"/>
          <w:sz w:val="24"/>
        </w:rPr>
        <w:t xml:space="preserve">    </w:t>
      </w:r>
      <w:r>
        <w:rPr>
          <w:rFonts w:hint="eastAsia"/>
          <w:color w:val="000000" w:themeColor="text1"/>
          <w:sz w:val="24"/>
        </w:rPr>
        <w:t>（</w:t>
      </w:r>
      <w:r>
        <w:rPr>
          <w:color w:val="000000" w:themeColor="text1"/>
          <w:sz w:val="24"/>
        </w:rPr>
        <w:t>4</w:t>
      </w:r>
      <w:r>
        <w:rPr>
          <w:rFonts w:hint="eastAsia"/>
          <w:color w:val="000000" w:themeColor="text1"/>
          <w:sz w:val="24"/>
        </w:rPr>
        <w:t>）</w:t>
      </w:r>
      <w:r>
        <w:rPr>
          <w:rFonts w:hint="eastAsia"/>
          <w:sz w:val="24"/>
        </w:rPr>
        <w:t>卖方在假期中按买方各校区要求投递。</w:t>
      </w:r>
    </w:p>
    <w:p w:rsidR="00BD0C5F" w:rsidRDefault="009C614D">
      <w:pPr>
        <w:spacing w:line="420" w:lineRule="exact"/>
        <w:rPr>
          <w:sz w:val="24"/>
        </w:rPr>
      </w:pPr>
      <w:r>
        <w:rPr>
          <w:rFonts w:hint="eastAsia"/>
          <w:sz w:val="24"/>
        </w:rPr>
        <w:t xml:space="preserve">    </w:t>
      </w:r>
      <w:r>
        <w:rPr>
          <w:rFonts w:hint="eastAsia"/>
          <w:color w:val="000000" w:themeColor="text1"/>
          <w:sz w:val="24"/>
        </w:rPr>
        <w:t>（</w:t>
      </w:r>
      <w:r>
        <w:rPr>
          <w:color w:val="000000" w:themeColor="text1"/>
          <w:sz w:val="24"/>
        </w:rPr>
        <w:t>5</w:t>
      </w:r>
      <w:r>
        <w:rPr>
          <w:rFonts w:hint="eastAsia"/>
          <w:color w:val="000000" w:themeColor="text1"/>
          <w:sz w:val="24"/>
        </w:rPr>
        <w:t>）</w:t>
      </w:r>
      <w:r>
        <w:rPr>
          <w:rFonts w:hint="eastAsia"/>
          <w:color w:val="000000" w:themeColor="text1"/>
          <w:sz w:val="24"/>
        </w:rPr>
        <w:t xml:space="preserve"> </w:t>
      </w:r>
      <w:r>
        <w:rPr>
          <w:rFonts w:hint="eastAsia"/>
          <w:color w:val="000000" w:themeColor="text1"/>
          <w:sz w:val="24"/>
        </w:rPr>
        <w:t>卖</w:t>
      </w:r>
      <w:r>
        <w:rPr>
          <w:rFonts w:hint="eastAsia"/>
          <w:sz w:val="24"/>
        </w:rPr>
        <w:t>方承诺免费向甲方提供符合</w:t>
      </w:r>
      <w:r>
        <w:rPr>
          <w:rFonts w:hint="eastAsia"/>
          <w:sz w:val="24"/>
        </w:rPr>
        <w:t>CALIS</w:t>
      </w:r>
      <w:r>
        <w:rPr>
          <w:rFonts w:hint="eastAsia"/>
          <w:sz w:val="24"/>
        </w:rPr>
        <w:t>标准的所购期刊的</w:t>
      </w:r>
      <w:r>
        <w:rPr>
          <w:rFonts w:hint="eastAsia"/>
          <w:sz w:val="24"/>
        </w:rPr>
        <w:t>MARC</w:t>
      </w:r>
      <w:r>
        <w:rPr>
          <w:rFonts w:hint="eastAsia"/>
          <w:sz w:val="24"/>
        </w:rPr>
        <w:t>编目数据，并为甲方所购期刊清单（按馆藏地）打印加盖公章。</w:t>
      </w:r>
    </w:p>
    <w:p w:rsidR="00BD0C5F" w:rsidRDefault="009C614D">
      <w:pPr>
        <w:spacing w:line="400" w:lineRule="exact"/>
        <w:ind w:firstLineChars="200" w:firstLine="480"/>
        <w:rPr>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hint="eastAsia"/>
          <w:sz w:val="24"/>
        </w:rPr>
        <w:t>在双方合作期内卖方需向买方提供不同形式的读者服务。</w:t>
      </w:r>
    </w:p>
    <w:p w:rsidR="00BD0C5F" w:rsidRDefault="009C614D">
      <w:pPr>
        <w:spacing w:line="400" w:lineRule="exact"/>
        <w:ind w:firstLineChars="200" w:firstLine="482"/>
        <w:outlineLvl w:val="1"/>
        <w:rPr>
          <w:color w:val="000000" w:themeColor="text1"/>
          <w:sz w:val="24"/>
        </w:rPr>
      </w:pPr>
      <w:bookmarkStart w:id="52" w:name="_Toc11317"/>
      <w:bookmarkStart w:id="53" w:name="_Toc18567"/>
      <w:r>
        <w:rPr>
          <w:b/>
          <w:color w:val="000000" w:themeColor="text1"/>
          <w:sz w:val="24"/>
        </w:rPr>
        <w:t>5</w:t>
      </w:r>
      <w:r>
        <w:rPr>
          <w:rFonts w:hint="eastAsia"/>
          <w:b/>
          <w:color w:val="000000" w:themeColor="text1"/>
          <w:sz w:val="24"/>
        </w:rPr>
        <w:t>、违约责任</w:t>
      </w:r>
      <w:bookmarkEnd w:id="52"/>
      <w:bookmarkEnd w:id="53"/>
    </w:p>
    <w:p w:rsidR="00BD0C5F" w:rsidRDefault="009C614D">
      <w:pPr>
        <w:spacing w:line="420" w:lineRule="exact"/>
        <w:ind w:firstLineChars="200" w:firstLine="480"/>
        <w:rPr>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hint="eastAsia"/>
          <w:sz w:val="24"/>
        </w:rPr>
        <w:t>期刊出版社若因故停刊、休刊、改刊期、改刊名等原因导致的期刊投递不能到位，卖方应及时通过</w:t>
      </w:r>
      <w:r>
        <w:rPr>
          <w:rFonts w:hint="eastAsia"/>
          <w:sz w:val="24"/>
        </w:rPr>
        <w:t>Email</w:t>
      </w:r>
      <w:r>
        <w:rPr>
          <w:rFonts w:hint="eastAsia"/>
          <w:sz w:val="24"/>
        </w:rPr>
        <w:t>或以书面形式告知，并在最终在结算款项时全额退款。</w:t>
      </w:r>
    </w:p>
    <w:p w:rsidR="00BD0C5F" w:rsidRDefault="009C614D">
      <w:pPr>
        <w:spacing w:line="420" w:lineRule="exact"/>
        <w:ind w:firstLineChars="100" w:firstLine="240"/>
        <w:rPr>
          <w:sz w:val="24"/>
        </w:rPr>
      </w:pPr>
      <w:r>
        <w:rPr>
          <w:rFonts w:hint="eastAsia"/>
          <w:sz w:val="24"/>
        </w:rPr>
        <w:t xml:space="preserve">  </w:t>
      </w:r>
      <w:r>
        <w:rPr>
          <w:rFonts w:hint="eastAsia"/>
          <w:sz w:val="24"/>
        </w:rPr>
        <w:t>（</w:t>
      </w:r>
      <w:r>
        <w:rPr>
          <w:rFonts w:hint="eastAsia"/>
          <w:sz w:val="24"/>
        </w:rPr>
        <w:t>2</w:t>
      </w:r>
      <w:r>
        <w:rPr>
          <w:rFonts w:hint="eastAsia"/>
          <w:sz w:val="24"/>
        </w:rPr>
        <w:t>）除出版社因故停刊和休刊外，在</w:t>
      </w:r>
      <w:r w:rsidR="000E0D7F">
        <w:rPr>
          <w:rFonts w:hint="eastAsia"/>
          <w:sz w:val="24"/>
        </w:rPr>
        <w:t>买卖双方办理期刊交接手续之前所造成的期刊不能送达，卖方负责追补或</w:t>
      </w:r>
      <w:r w:rsidR="000E0D7F" w:rsidRPr="000E0D7F">
        <w:rPr>
          <w:rFonts w:hint="eastAsia"/>
          <w:b/>
          <w:sz w:val="24"/>
        </w:rPr>
        <w:t>按刊价三倍</w:t>
      </w:r>
      <w:r w:rsidRPr="000E0D7F">
        <w:rPr>
          <w:rFonts w:hint="eastAsia"/>
          <w:b/>
          <w:sz w:val="24"/>
        </w:rPr>
        <w:t>赔偿</w:t>
      </w:r>
      <w:r>
        <w:rPr>
          <w:rFonts w:hint="eastAsia"/>
          <w:sz w:val="24"/>
        </w:rPr>
        <w:t>。</w:t>
      </w:r>
    </w:p>
    <w:p w:rsidR="00BD0C5F" w:rsidRDefault="009C614D">
      <w:pPr>
        <w:spacing w:line="420" w:lineRule="exact"/>
        <w:ind w:firstLineChars="100" w:firstLine="240"/>
        <w:rPr>
          <w:sz w:val="24"/>
        </w:rPr>
      </w:pPr>
      <w:r>
        <w:rPr>
          <w:rFonts w:hint="eastAsia"/>
          <w:sz w:val="24"/>
        </w:rPr>
        <w:t xml:space="preserve">  </w:t>
      </w:r>
      <w:r>
        <w:rPr>
          <w:rFonts w:hint="eastAsia"/>
          <w:color w:val="000000" w:themeColor="text1"/>
          <w:sz w:val="24"/>
        </w:rPr>
        <w:t>（</w:t>
      </w:r>
      <w:r>
        <w:rPr>
          <w:color w:val="000000" w:themeColor="text1"/>
          <w:sz w:val="24"/>
        </w:rPr>
        <w:t>3</w:t>
      </w:r>
      <w:r>
        <w:rPr>
          <w:rFonts w:hint="eastAsia"/>
          <w:color w:val="000000" w:themeColor="text1"/>
          <w:sz w:val="24"/>
        </w:rPr>
        <w:t>）</w:t>
      </w:r>
      <w:r>
        <w:rPr>
          <w:rFonts w:hint="eastAsia"/>
          <w:sz w:val="24"/>
        </w:rPr>
        <w:t>为了确保期刊的使用效率，卖方必须保证期刊出版日后半个月内送达买方，每愈期一次，赔偿该刊刊价的</w:t>
      </w:r>
      <w:r>
        <w:rPr>
          <w:rFonts w:hint="eastAsia"/>
          <w:sz w:val="24"/>
        </w:rPr>
        <w:t>10%</w:t>
      </w:r>
      <w:r>
        <w:rPr>
          <w:rFonts w:hint="eastAsia"/>
          <w:sz w:val="24"/>
        </w:rPr>
        <w:t>给买方。</w:t>
      </w:r>
    </w:p>
    <w:p w:rsidR="00A47D7A" w:rsidRPr="00A47D7A" w:rsidRDefault="00A47D7A" w:rsidP="00A47D7A">
      <w:pPr>
        <w:spacing w:line="420" w:lineRule="exact"/>
        <w:ind w:firstLineChars="200" w:firstLine="482"/>
        <w:rPr>
          <w:b/>
          <w:sz w:val="24"/>
        </w:rPr>
      </w:pPr>
      <w:r w:rsidRPr="00A47D7A">
        <w:rPr>
          <w:rFonts w:hint="eastAsia"/>
          <w:b/>
          <w:sz w:val="24"/>
        </w:rPr>
        <w:t>6</w:t>
      </w:r>
      <w:r w:rsidRPr="00A47D7A">
        <w:rPr>
          <w:rFonts w:hint="eastAsia"/>
          <w:b/>
          <w:sz w:val="24"/>
        </w:rPr>
        <w:t>、合同续订</w:t>
      </w:r>
    </w:p>
    <w:p w:rsidR="00A47D7A" w:rsidRDefault="00A47D7A" w:rsidP="00A47D7A">
      <w:pPr>
        <w:spacing w:line="420" w:lineRule="exact"/>
        <w:ind w:firstLineChars="200" w:firstLine="480"/>
        <w:rPr>
          <w:rFonts w:hint="eastAsia"/>
          <w:sz w:val="24"/>
        </w:rPr>
      </w:pPr>
      <w:r>
        <w:rPr>
          <w:rFonts w:hint="eastAsia"/>
          <w:sz w:val="24"/>
        </w:rPr>
        <w:t>2</w:t>
      </w:r>
      <w:r>
        <w:rPr>
          <w:sz w:val="24"/>
        </w:rPr>
        <w:t>021</w:t>
      </w:r>
      <w:r>
        <w:rPr>
          <w:rFonts w:hint="eastAsia"/>
          <w:sz w:val="24"/>
        </w:rPr>
        <w:t>年合同履行一年完毕</w:t>
      </w:r>
      <w:bookmarkStart w:id="54" w:name="_GoBack"/>
      <w:bookmarkEnd w:id="54"/>
      <w:r>
        <w:rPr>
          <w:rFonts w:hint="eastAsia"/>
          <w:sz w:val="24"/>
        </w:rPr>
        <w:t>，验收合格后可续订</w:t>
      </w:r>
      <w:r>
        <w:rPr>
          <w:rFonts w:hint="eastAsia"/>
          <w:sz w:val="24"/>
        </w:rPr>
        <w:t>2</w:t>
      </w:r>
      <w:r>
        <w:rPr>
          <w:sz w:val="24"/>
        </w:rPr>
        <w:t>022</w:t>
      </w:r>
      <w:r>
        <w:rPr>
          <w:rFonts w:hint="eastAsia"/>
          <w:sz w:val="24"/>
        </w:rPr>
        <w:t>年合同。</w:t>
      </w:r>
    </w:p>
    <w:p w:rsidR="00BD0C5F" w:rsidRDefault="000E0D7F">
      <w:pPr>
        <w:spacing w:line="420" w:lineRule="exact"/>
        <w:rPr>
          <w:sz w:val="24"/>
        </w:rPr>
      </w:pPr>
      <w:r>
        <w:rPr>
          <w:rFonts w:hint="eastAsia"/>
          <w:sz w:val="24"/>
        </w:rPr>
        <w:t xml:space="preserve"> </w:t>
      </w:r>
      <w:r>
        <w:rPr>
          <w:sz w:val="24"/>
        </w:rPr>
        <w:t xml:space="preserve">  </w:t>
      </w:r>
    </w:p>
    <w:p w:rsidR="00BD0C5F" w:rsidRDefault="00BD0C5F">
      <w:pPr>
        <w:spacing w:line="420" w:lineRule="exact"/>
        <w:ind w:firstLineChars="200" w:firstLine="480"/>
        <w:rPr>
          <w:sz w:val="24"/>
        </w:rPr>
      </w:pPr>
    </w:p>
    <w:p w:rsidR="00BD0C5F" w:rsidRDefault="00BD0C5F">
      <w:pPr>
        <w:spacing w:line="420" w:lineRule="exact"/>
        <w:ind w:firstLineChars="200" w:firstLine="480"/>
        <w:rPr>
          <w:sz w:val="24"/>
        </w:rPr>
      </w:pPr>
    </w:p>
    <w:p w:rsidR="00BD0C5F" w:rsidRDefault="00BD0C5F">
      <w:pPr>
        <w:spacing w:line="400" w:lineRule="exact"/>
        <w:ind w:firstLineChars="200" w:firstLine="482"/>
        <w:rPr>
          <w:b/>
          <w:i/>
          <w:color w:val="000000" w:themeColor="text1"/>
          <w:sz w:val="24"/>
        </w:rPr>
      </w:pPr>
    </w:p>
    <w:p w:rsidR="00BD0C5F" w:rsidRDefault="009C614D">
      <w:pPr>
        <w:spacing w:line="400" w:lineRule="exact"/>
        <w:ind w:firstLineChars="200" w:firstLine="420"/>
        <w:rPr>
          <w:b/>
          <w:bCs/>
          <w:color w:val="000000" w:themeColor="text1"/>
          <w:kern w:val="44"/>
          <w:sz w:val="44"/>
          <w:szCs w:val="44"/>
        </w:rPr>
      </w:pPr>
      <w:r>
        <w:rPr>
          <w:color w:val="000000" w:themeColor="text1"/>
        </w:rPr>
        <w:br w:type="page"/>
      </w:r>
    </w:p>
    <w:p w:rsidR="00BD0C5F" w:rsidRDefault="009C614D">
      <w:pPr>
        <w:pStyle w:val="1"/>
        <w:spacing w:line="400" w:lineRule="exact"/>
        <w:jc w:val="center"/>
        <w:rPr>
          <w:rFonts w:ascii="宋体"/>
          <w:b w:val="0"/>
          <w:color w:val="000000" w:themeColor="text1"/>
          <w:spacing w:val="4"/>
        </w:rPr>
      </w:pPr>
      <w:bookmarkStart w:id="55" w:name="_Toc19901"/>
      <w:bookmarkStart w:id="56" w:name="_Toc5547"/>
      <w:r>
        <w:rPr>
          <w:rFonts w:hint="eastAsia"/>
          <w:color w:val="000000" w:themeColor="text1"/>
        </w:rPr>
        <w:lastRenderedPageBreak/>
        <w:t>第五部分</w:t>
      </w:r>
      <w:r>
        <w:rPr>
          <w:color w:val="000000" w:themeColor="text1"/>
        </w:rPr>
        <w:t xml:space="preserve">  </w:t>
      </w:r>
      <w:r>
        <w:rPr>
          <w:rFonts w:hint="eastAsia"/>
          <w:color w:val="000000" w:themeColor="text1"/>
        </w:rPr>
        <w:t>附</w:t>
      </w:r>
      <w:r>
        <w:rPr>
          <w:color w:val="000000" w:themeColor="text1"/>
        </w:rPr>
        <w:t xml:space="preserve">  </w:t>
      </w:r>
      <w:r>
        <w:rPr>
          <w:rFonts w:hint="eastAsia"/>
          <w:color w:val="000000" w:themeColor="text1"/>
        </w:rPr>
        <w:t>件</w:t>
      </w:r>
      <w:bookmarkEnd w:id="45"/>
      <w:bookmarkEnd w:id="55"/>
      <w:bookmarkEnd w:id="56"/>
    </w:p>
    <w:p w:rsidR="00BD0C5F" w:rsidRDefault="009C614D">
      <w:pPr>
        <w:spacing w:line="360" w:lineRule="auto"/>
        <w:outlineLvl w:val="0"/>
        <w:rPr>
          <w:rFonts w:ascii="宋体"/>
          <w:color w:val="000000" w:themeColor="text1"/>
          <w:spacing w:val="4"/>
          <w:sz w:val="24"/>
        </w:rPr>
      </w:pPr>
      <w:bookmarkStart w:id="57" w:name="_Toc3979"/>
      <w:bookmarkStart w:id="58" w:name="_Toc8602"/>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bookmarkEnd w:id="57"/>
      <w:bookmarkEnd w:id="58"/>
    </w:p>
    <w:p w:rsidR="00BD0C5F" w:rsidRDefault="009C614D">
      <w:pPr>
        <w:spacing w:line="360" w:lineRule="auto"/>
        <w:outlineLvl w:val="0"/>
        <w:rPr>
          <w:rFonts w:ascii="宋体"/>
          <w:color w:val="000000" w:themeColor="text1"/>
          <w:spacing w:val="4"/>
          <w:sz w:val="24"/>
        </w:rPr>
      </w:pPr>
      <w:bookmarkStart w:id="59" w:name="_Toc24245"/>
      <w:bookmarkStart w:id="60" w:name="_Toc26578"/>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bookmarkEnd w:id="59"/>
      <w:bookmarkEnd w:id="60"/>
    </w:p>
    <w:p w:rsidR="00BD0C5F" w:rsidRDefault="009C614D">
      <w:pPr>
        <w:spacing w:line="360" w:lineRule="auto"/>
        <w:outlineLvl w:val="0"/>
        <w:rPr>
          <w:color w:val="000000" w:themeColor="text1"/>
          <w:sz w:val="24"/>
        </w:rPr>
      </w:pPr>
      <w:bookmarkStart w:id="61" w:name="_Toc8864"/>
      <w:bookmarkStart w:id="62" w:name="_Toc5053"/>
      <w:r>
        <w:rPr>
          <w:rFonts w:ascii="宋体" w:hAnsi="宋体" w:hint="eastAsia"/>
          <w:color w:val="000000" w:themeColor="text1"/>
          <w:spacing w:val="4"/>
          <w:sz w:val="24"/>
        </w:rPr>
        <w:t>附件3：技术规格响应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bookmarkEnd w:id="61"/>
      <w:bookmarkEnd w:id="62"/>
    </w:p>
    <w:p w:rsidR="00BD0C5F" w:rsidRDefault="009C614D">
      <w:pPr>
        <w:spacing w:line="360" w:lineRule="auto"/>
        <w:outlineLvl w:val="0"/>
        <w:rPr>
          <w:color w:val="000000" w:themeColor="text1"/>
          <w:sz w:val="24"/>
        </w:rPr>
      </w:pPr>
      <w:bookmarkStart w:id="63" w:name="_Toc29981"/>
      <w:bookmarkStart w:id="64" w:name="_Toc11343"/>
      <w:r>
        <w:rPr>
          <w:rFonts w:ascii="宋体" w:hAnsi="宋体" w:hint="eastAsia"/>
          <w:color w:val="000000" w:themeColor="text1"/>
          <w:spacing w:val="4"/>
          <w:sz w:val="24"/>
        </w:rPr>
        <w:t>附件4：</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bookmarkEnd w:id="63"/>
      <w:bookmarkEnd w:id="64"/>
    </w:p>
    <w:p w:rsidR="00BD0C5F" w:rsidRDefault="009C614D">
      <w:pPr>
        <w:spacing w:line="360" w:lineRule="auto"/>
        <w:outlineLvl w:val="0"/>
        <w:rPr>
          <w:color w:val="000000" w:themeColor="text1"/>
          <w:sz w:val="24"/>
        </w:rPr>
      </w:pPr>
      <w:bookmarkStart w:id="65" w:name="_Toc1420"/>
      <w:bookmarkStart w:id="66" w:name="_Toc6922"/>
      <w:r>
        <w:rPr>
          <w:rFonts w:ascii="宋体" w:hAnsi="宋体" w:hint="eastAsia"/>
          <w:color w:val="000000" w:themeColor="text1"/>
          <w:spacing w:val="4"/>
          <w:sz w:val="24"/>
        </w:rPr>
        <w:t>附件5：</w:t>
      </w:r>
      <w:r>
        <w:rPr>
          <w:rFonts w:hint="eastAsia"/>
          <w:color w:val="000000" w:themeColor="text1"/>
          <w:sz w:val="24"/>
        </w:rPr>
        <w:t>法定代表人资格证明</w:t>
      </w:r>
      <w:bookmarkEnd w:id="65"/>
      <w:bookmarkEnd w:id="66"/>
    </w:p>
    <w:p w:rsidR="00BD0C5F" w:rsidRDefault="009C614D">
      <w:pPr>
        <w:spacing w:line="360" w:lineRule="auto"/>
        <w:outlineLvl w:val="0"/>
        <w:rPr>
          <w:color w:val="000000" w:themeColor="text1"/>
          <w:sz w:val="24"/>
        </w:rPr>
      </w:pPr>
      <w:bookmarkStart w:id="67" w:name="_Toc12807"/>
      <w:bookmarkStart w:id="68" w:name="_Toc29482"/>
      <w:r>
        <w:rPr>
          <w:rFonts w:ascii="宋体" w:hAnsi="宋体" w:hint="eastAsia"/>
          <w:color w:val="000000" w:themeColor="text1"/>
          <w:spacing w:val="4"/>
          <w:sz w:val="24"/>
        </w:rPr>
        <w:t>附件6：</w:t>
      </w:r>
      <w:r>
        <w:rPr>
          <w:rFonts w:hint="eastAsia"/>
          <w:color w:val="000000" w:themeColor="text1"/>
          <w:sz w:val="24"/>
        </w:rPr>
        <w:t>法定代表人授权书</w:t>
      </w:r>
      <w:bookmarkEnd w:id="67"/>
      <w:bookmarkEnd w:id="68"/>
    </w:p>
    <w:p w:rsidR="00BD0C5F" w:rsidRDefault="009C614D">
      <w:pPr>
        <w:spacing w:line="360" w:lineRule="auto"/>
        <w:outlineLvl w:val="0"/>
        <w:rPr>
          <w:rFonts w:ascii="宋体" w:hAnsi="宋体"/>
          <w:color w:val="000000" w:themeColor="text1"/>
          <w:spacing w:val="4"/>
          <w:sz w:val="24"/>
        </w:rPr>
      </w:pPr>
      <w:bookmarkStart w:id="69" w:name="_Toc28655"/>
      <w:bookmarkStart w:id="70" w:name="_Toc22457"/>
      <w:r>
        <w:rPr>
          <w:rFonts w:ascii="宋体" w:hAnsi="宋体" w:hint="eastAsia"/>
          <w:color w:val="000000" w:themeColor="text1"/>
          <w:spacing w:val="4"/>
          <w:sz w:val="24"/>
        </w:rPr>
        <w:t>附件7：南通大学采购谈判二次报价单</w:t>
      </w:r>
      <w:bookmarkEnd w:id="69"/>
      <w:bookmarkEnd w:id="70"/>
    </w:p>
    <w:p w:rsidR="00BD0C5F" w:rsidRDefault="009C614D">
      <w:pPr>
        <w:spacing w:line="360" w:lineRule="auto"/>
        <w:outlineLvl w:val="0"/>
        <w:rPr>
          <w:rFonts w:cs="宋体"/>
          <w:color w:val="000000" w:themeColor="text1"/>
          <w:sz w:val="24"/>
        </w:rPr>
      </w:pPr>
      <w:bookmarkStart w:id="71" w:name="_Toc5641"/>
      <w:bookmarkStart w:id="72" w:name="_Toc5505"/>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cs="宋体"/>
          <w:color w:val="000000" w:themeColor="text1"/>
          <w:sz w:val="24"/>
        </w:rPr>
        <w:t>无重大违法记录声明</w:t>
      </w:r>
      <w:bookmarkEnd w:id="71"/>
      <w:bookmarkEnd w:id="72"/>
    </w:p>
    <w:p w:rsidR="00BD0C5F" w:rsidRDefault="009C614D">
      <w:pPr>
        <w:spacing w:line="360" w:lineRule="auto"/>
        <w:outlineLvl w:val="0"/>
        <w:rPr>
          <w:rFonts w:cs="宋体"/>
          <w:color w:val="000000" w:themeColor="text1"/>
          <w:sz w:val="24"/>
        </w:rPr>
      </w:pPr>
      <w:bookmarkStart w:id="73" w:name="_Toc2806"/>
      <w:bookmarkStart w:id="74" w:name="_Toc32445"/>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：诚信承诺书</w:t>
      </w:r>
      <w:bookmarkEnd w:id="73"/>
      <w:bookmarkEnd w:id="74"/>
    </w:p>
    <w:p w:rsidR="00BD0C5F" w:rsidRDefault="00BD0C5F">
      <w:pPr>
        <w:spacing w:line="360" w:lineRule="auto"/>
        <w:rPr>
          <w:rFonts w:ascii="宋体" w:hAnsi="宋体"/>
          <w:color w:val="000000" w:themeColor="text1"/>
          <w:spacing w:val="4"/>
          <w:sz w:val="24"/>
        </w:rPr>
      </w:pPr>
    </w:p>
    <w:p w:rsidR="00BD0C5F" w:rsidRDefault="00BD0C5F">
      <w:pPr>
        <w:spacing w:line="360" w:lineRule="auto"/>
        <w:rPr>
          <w:color w:val="000000" w:themeColor="text1"/>
          <w:sz w:val="24"/>
        </w:rPr>
      </w:pPr>
    </w:p>
    <w:p w:rsidR="00BD0C5F" w:rsidRDefault="00BD0C5F">
      <w:pPr>
        <w:spacing w:line="360" w:lineRule="auto"/>
        <w:rPr>
          <w:rFonts w:ascii="宋体"/>
          <w:color w:val="000000" w:themeColor="text1"/>
          <w:spacing w:val="4"/>
          <w:sz w:val="24"/>
        </w:rPr>
      </w:pPr>
    </w:p>
    <w:p w:rsidR="00BD0C5F" w:rsidRDefault="00BD0C5F">
      <w:pPr>
        <w:spacing w:line="360" w:lineRule="auto"/>
        <w:rPr>
          <w:color w:val="000000" w:themeColor="text1"/>
          <w:sz w:val="24"/>
        </w:rPr>
      </w:pPr>
    </w:p>
    <w:p w:rsidR="00BD0C5F" w:rsidRDefault="00BD0C5F">
      <w:pPr>
        <w:spacing w:line="360" w:lineRule="auto"/>
        <w:rPr>
          <w:color w:val="000000" w:themeColor="text1"/>
          <w:sz w:val="24"/>
        </w:rPr>
      </w:pPr>
    </w:p>
    <w:p w:rsidR="00BD0C5F" w:rsidRDefault="009C614D">
      <w:pPr>
        <w:pStyle w:val="2"/>
        <w:rPr>
          <w:rFonts w:ascii="宋体" w:hAnsi="宋体"/>
          <w:color w:val="000000" w:themeColor="text1"/>
          <w:sz w:val="21"/>
          <w:szCs w:val="21"/>
        </w:rPr>
      </w:pPr>
      <w:r>
        <w:rPr>
          <w:color w:val="000000" w:themeColor="text1"/>
          <w:sz w:val="24"/>
        </w:rPr>
        <w:br w:type="page"/>
      </w:r>
      <w:bookmarkStart w:id="75" w:name="_Toc53484110"/>
      <w:bookmarkStart w:id="76" w:name="_Toc8816"/>
      <w:bookmarkStart w:id="77" w:name="_Toc27777"/>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75"/>
      <w:bookmarkEnd w:id="76"/>
      <w:bookmarkEnd w:id="77"/>
    </w:p>
    <w:p w:rsidR="00BD0C5F" w:rsidRDefault="009C614D">
      <w:pPr>
        <w:jc w:val="center"/>
        <w:rPr>
          <w:rFonts w:ascii="宋体"/>
          <w:color w:val="000000" w:themeColor="text1"/>
        </w:rPr>
      </w:pPr>
      <w:r>
        <w:rPr>
          <w:rFonts w:ascii="宋体" w:hAnsi="宋体" w:hint="eastAsia"/>
          <w:b/>
          <w:bCs/>
          <w:color w:val="000000" w:themeColor="text1"/>
          <w:sz w:val="44"/>
        </w:rPr>
        <w:t>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rsidR="00BD0C5F" w:rsidRDefault="009C614D">
      <w:pPr>
        <w:spacing w:line="360" w:lineRule="auto"/>
        <w:rPr>
          <w:color w:val="000000" w:themeColor="text1"/>
          <w:sz w:val="24"/>
        </w:rPr>
      </w:pPr>
      <w:r>
        <w:rPr>
          <w:rFonts w:hint="eastAsia"/>
          <w:color w:val="000000" w:themeColor="text1"/>
          <w:sz w:val="24"/>
        </w:rPr>
        <w:t>南通大学招投标管理办公室：</w:t>
      </w:r>
    </w:p>
    <w:p w:rsidR="00BD0C5F" w:rsidRDefault="009C614D">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项目竞争性磋商文件（项目编号</w:t>
      </w:r>
      <w:r>
        <w:rPr>
          <w:color w:val="000000" w:themeColor="text1"/>
          <w:sz w:val="24"/>
          <w:u w:val="single"/>
        </w:rPr>
        <w:t xml:space="preserve">           </w:t>
      </w:r>
      <w:r>
        <w:rPr>
          <w:rFonts w:hint="eastAsia"/>
          <w:color w:val="000000" w:themeColor="text1"/>
          <w:sz w:val="24"/>
        </w:rPr>
        <w:t>），已完全了解竞争性磋商文件中的所有条款及要求，决定参加投标，同时做出如下承诺：</w:t>
      </w:r>
    </w:p>
    <w:p w:rsidR="00BD0C5F" w:rsidRDefault="009C614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、我公司与本竞争性磋商项目及该项目相关人员之间均不存在可能影响竞争性磋商公正性的任何利害关系。</w:t>
      </w:r>
    </w:p>
    <w:p w:rsidR="00BD0C5F" w:rsidRDefault="009C614D">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、愿按竞争性磋商文件的要求提供货物和服务，投标货物及服务的</w:t>
      </w:r>
      <w:r w:rsidR="00284D56">
        <w:rPr>
          <w:rFonts w:hint="eastAsia"/>
          <w:color w:val="000000" w:themeColor="text1"/>
          <w:sz w:val="24"/>
        </w:rPr>
        <w:t>折扣率</w:t>
      </w:r>
      <w:r>
        <w:rPr>
          <w:rFonts w:hint="eastAsia"/>
          <w:color w:val="000000" w:themeColor="text1"/>
          <w:sz w:val="24"/>
        </w:rPr>
        <w:t>为：</w:t>
      </w:r>
    </w:p>
    <w:p w:rsidR="00BD0C5F" w:rsidRDefault="009C614D">
      <w:pPr>
        <w:spacing w:line="360" w:lineRule="auto"/>
        <w:rPr>
          <w:color w:val="000000" w:themeColor="text1"/>
          <w:sz w:val="24"/>
        </w:rPr>
      </w:pPr>
      <w:r>
        <w:rPr>
          <w:rFonts w:hint="eastAsia"/>
          <w:color w:val="000000" w:themeColor="text1"/>
          <w:sz w:val="24"/>
        </w:rPr>
        <w:t>（小写）</w:t>
      </w:r>
      <w:r>
        <w:rPr>
          <w:color w:val="000000" w:themeColor="text1"/>
          <w:sz w:val="24"/>
          <w:u w:val="single"/>
        </w:rPr>
        <w:t xml:space="preserve">              </w:t>
      </w:r>
      <w:r>
        <w:rPr>
          <w:rFonts w:hint="eastAsia"/>
          <w:color w:val="000000" w:themeColor="text1"/>
          <w:sz w:val="24"/>
        </w:rPr>
        <w:t>，（大写）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rsidR="00BD0C5F" w:rsidRDefault="009C614D">
      <w:pPr>
        <w:spacing w:line="360" w:lineRule="auto"/>
        <w:ind w:firstLineChars="200" w:firstLine="480"/>
        <w:rPr>
          <w:rFonts w:ascii="宋体" w:hAnsi="宋体"/>
          <w:bCs/>
          <w:color w:val="000000" w:themeColor="text1"/>
          <w:sz w:val="52"/>
          <w:szCs w:val="52"/>
        </w:rPr>
      </w:pPr>
      <w:r>
        <w:rPr>
          <w:color w:val="000000" w:themeColor="text1"/>
          <w:sz w:val="24"/>
        </w:rPr>
        <w:t>3</w:t>
      </w:r>
      <w:r>
        <w:rPr>
          <w:rFonts w:hint="eastAsia"/>
          <w:color w:val="000000" w:themeColor="text1"/>
          <w:sz w:val="24"/>
        </w:rPr>
        <w:t>、接受竞争性磋商文件的所有条款、条件和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放弃对竞争性磋商文件提出质疑的权利。</w:t>
      </w:r>
    </w:p>
    <w:p w:rsidR="00BD0C5F" w:rsidRDefault="009C614D">
      <w:pPr>
        <w:spacing w:line="360" w:lineRule="auto"/>
        <w:ind w:firstLineChars="100" w:firstLine="240"/>
        <w:rPr>
          <w:color w:val="000000" w:themeColor="text1"/>
          <w:sz w:val="24"/>
        </w:rPr>
      </w:pPr>
      <w:r>
        <w:rPr>
          <w:color w:val="000000" w:themeColor="text1"/>
          <w:sz w:val="24"/>
        </w:rPr>
        <w:t>4</w:t>
      </w:r>
      <w:r>
        <w:rPr>
          <w:rFonts w:hint="eastAsia"/>
          <w:color w:val="000000" w:themeColor="text1"/>
          <w:sz w:val="24"/>
        </w:rPr>
        <w:t>、同意按照竞争性磋商文件的要求提供所有资料、数据或信息。</w:t>
      </w:r>
    </w:p>
    <w:p w:rsidR="00BD0C5F" w:rsidRDefault="009C614D">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BD0C5F" w:rsidRDefault="009C614D">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、我方如中标，将保证遵守竞争性磋商文件对投标人的所有要求和规定，履行自己在投标文件中承诺的全部责任和义务。</w:t>
      </w:r>
    </w:p>
    <w:p w:rsidR="00BD0C5F" w:rsidRDefault="009C614D">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BD0C5F" w:rsidRDefault="009C614D">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BD0C5F">
        <w:trPr>
          <w:trHeight w:val="587"/>
          <w:jc w:val="center"/>
        </w:trPr>
        <w:tc>
          <w:tcPr>
            <w:tcW w:w="2376" w:type="dxa"/>
          </w:tcPr>
          <w:p w:rsidR="00BD0C5F" w:rsidRDefault="009C614D">
            <w:pPr>
              <w:spacing w:line="480" w:lineRule="auto"/>
              <w:jc w:val="center"/>
              <w:rPr>
                <w:color w:val="000000" w:themeColor="text1"/>
                <w:sz w:val="24"/>
              </w:rPr>
            </w:pPr>
            <w:r>
              <w:rPr>
                <w:rFonts w:hint="eastAsia"/>
                <w:color w:val="000000" w:themeColor="text1"/>
                <w:sz w:val="24"/>
              </w:rPr>
              <w:t>投标人名称（章）：</w:t>
            </w:r>
          </w:p>
        </w:tc>
        <w:tc>
          <w:tcPr>
            <w:tcW w:w="4678" w:type="dxa"/>
            <w:tcBorders>
              <w:bottom w:val="single" w:sz="4" w:space="0" w:color="000000"/>
            </w:tcBorders>
          </w:tcPr>
          <w:p w:rsidR="00BD0C5F" w:rsidRDefault="00BD0C5F">
            <w:pPr>
              <w:spacing w:line="480" w:lineRule="auto"/>
              <w:rPr>
                <w:color w:val="000000" w:themeColor="text1"/>
                <w:sz w:val="24"/>
              </w:rPr>
            </w:pPr>
          </w:p>
        </w:tc>
      </w:tr>
      <w:tr w:rsidR="00BD0C5F">
        <w:trPr>
          <w:jc w:val="center"/>
        </w:trPr>
        <w:tc>
          <w:tcPr>
            <w:tcW w:w="2376" w:type="dxa"/>
          </w:tcPr>
          <w:p w:rsidR="00BD0C5F" w:rsidRDefault="009C614D">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BD0C5F" w:rsidRDefault="00BD0C5F">
            <w:pPr>
              <w:spacing w:line="480" w:lineRule="auto"/>
              <w:rPr>
                <w:color w:val="000000" w:themeColor="text1"/>
                <w:sz w:val="24"/>
              </w:rPr>
            </w:pPr>
          </w:p>
        </w:tc>
      </w:tr>
      <w:tr w:rsidR="00BD0C5F">
        <w:trPr>
          <w:jc w:val="center"/>
        </w:trPr>
        <w:tc>
          <w:tcPr>
            <w:tcW w:w="2376" w:type="dxa"/>
          </w:tcPr>
          <w:p w:rsidR="00BD0C5F" w:rsidRDefault="009C614D">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BD0C5F" w:rsidRDefault="00BD0C5F">
            <w:pPr>
              <w:spacing w:line="480" w:lineRule="auto"/>
              <w:rPr>
                <w:color w:val="000000" w:themeColor="text1"/>
                <w:sz w:val="24"/>
              </w:rPr>
            </w:pPr>
          </w:p>
        </w:tc>
      </w:tr>
      <w:tr w:rsidR="00BD0C5F">
        <w:trPr>
          <w:jc w:val="center"/>
        </w:trPr>
        <w:tc>
          <w:tcPr>
            <w:tcW w:w="2376" w:type="dxa"/>
          </w:tcPr>
          <w:p w:rsidR="00BD0C5F" w:rsidRDefault="009C614D">
            <w:pPr>
              <w:spacing w:line="480" w:lineRule="auto"/>
              <w:jc w:val="center"/>
              <w:rPr>
                <w:color w:val="000000" w:themeColor="text1"/>
                <w:sz w:val="24"/>
              </w:rPr>
            </w:pPr>
            <w:r>
              <w:rPr>
                <w:color w:val="000000" w:themeColor="text1"/>
                <w:sz w:val="24"/>
              </w:rPr>
              <w:t xml:space="preserve">E  m  a  i  l  </w:t>
            </w:r>
            <w:r>
              <w:rPr>
                <w:rFonts w:hint="eastAsia"/>
                <w:color w:val="000000" w:themeColor="text1"/>
                <w:sz w:val="24"/>
              </w:rPr>
              <w:t>：</w:t>
            </w:r>
          </w:p>
        </w:tc>
        <w:tc>
          <w:tcPr>
            <w:tcW w:w="4678" w:type="dxa"/>
            <w:tcBorders>
              <w:top w:val="single" w:sz="4" w:space="0" w:color="000000"/>
              <w:bottom w:val="single" w:sz="4" w:space="0" w:color="000000"/>
            </w:tcBorders>
          </w:tcPr>
          <w:p w:rsidR="00BD0C5F" w:rsidRDefault="00BD0C5F">
            <w:pPr>
              <w:spacing w:line="480" w:lineRule="auto"/>
              <w:rPr>
                <w:color w:val="000000" w:themeColor="text1"/>
                <w:sz w:val="24"/>
              </w:rPr>
            </w:pPr>
          </w:p>
        </w:tc>
      </w:tr>
      <w:tr w:rsidR="00BD0C5F">
        <w:trPr>
          <w:jc w:val="center"/>
        </w:trPr>
        <w:tc>
          <w:tcPr>
            <w:tcW w:w="2376" w:type="dxa"/>
          </w:tcPr>
          <w:p w:rsidR="00BD0C5F" w:rsidRDefault="009C614D">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BD0C5F" w:rsidRDefault="00BD0C5F">
            <w:pPr>
              <w:spacing w:line="480" w:lineRule="auto"/>
              <w:rPr>
                <w:color w:val="000000" w:themeColor="text1"/>
                <w:sz w:val="24"/>
              </w:rPr>
            </w:pPr>
          </w:p>
        </w:tc>
      </w:tr>
      <w:tr w:rsidR="00BD0C5F">
        <w:trPr>
          <w:jc w:val="center"/>
        </w:trPr>
        <w:tc>
          <w:tcPr>
            <w:tcW w:w="2376" w:type="dxa"/>
          </w:tcPr>
          <w:p w:rsidR="00BD0C5F" w:rsidRDefault="009C614D">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BD0C5F" w:rsidRDefault="00BD0C5F">
            <w:pPr>
              <w:spacing w:line="480" w:lineRule="auto"/>
              <w:rPr>
                <w:color w:val="000000" w:themeColor="text1"/>
                <w:sz w:val="24"/>
              </w:rPr>
            </w:pPr>
          </w:p>
        </w:tc>
      </w:tr>
    </w:tbl>
    <w:p w:rsidR="00BD0C5F" w:rsidRDefault="00BD0C5F">
      <w:pPr>
        <w:snapToGrid w:val="0"/>
        <w:spacing w:line="360" w:lineRule="auto"/>
        <w:ind w:leftChars="-68" w:left="-143" w:rightChars="-167" w:right="-351"/>
        <w:rPr>
          <w:rFonts w:ascii="宋体"/>
          <w:color w:val="000000" w:themeColor="text1"/>
          <w:spacing w:val="4"/>
          <w:sz w:val="24"/>
        </w:rPr>
        <w:sectPr w:rsidR="00BD0C5F">
          <w:footerReference w:type="default" r:id="rId8"/>
          <w:footerReference w:type="first" r:id="rId9"/>
          <w:pgSz w:w="11906" w:h="16838"/>
          <w:pgMar w:top="1440" w:right="1418" w:bottom="1440" w:left="1644" w:header="851" w:footer="992" w:gutter="0"/>
          <w:cols w:space="425"/>
          <w:titlePg/>
          <w:docGrid w:type="lines" w:linePitch="312"/>
        </w:sectPr>
      </w:pPr>
    </w:p>
    <w:p w:rsidR="00BD0C5F" w:rsidRDefault="009C614D">
      <w:pPr>
        <w:pStyle w:val="2"/>
        <w:rPr>
          <w:rFonts w:ascii="宋体" w:hAnsi="宋体"/>
          <w:b w:val="0"/>
          <w:color w:val="000000" w:themeColor="text1"/>
          <w:sz w:val="21"/>
          <w:szCs w:val="21"/>
        </w:rPr>
      </w:pPr>
      <w:bookmarkStart w:id="78" w:name="_Toc53484111"/>
      <w:bookmarkStart w:id="79" w:name="_Toc13115"/>
      <w:bookmarkStart w:id="80" w:name="_Toc13679"/>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w:t>
      </w:r>
      <w:r>
        <w:rPr>
          <w:rFonts w:ascii="宋体" w:hAnsi="宋体"/>
          <w:b w:val="0"/>
          <w:color w:val="000000" w:themeColor="text1"/>
          <w:sz w:val="21"/>
          <w:szCs w:val="21"/>
        </w:rPr>
        <w:t xml:space="preserve"> </w:t>
      </w:r>
      <w:r>
        <w:rPr>
          <w:rFonts w:ascii="宋体" w:hAnsi="宋体" w:hint="eastAsia"/>
          <w:b w:val="0"/>
          <w:color w:val="000000" w:themeColor="text1"/>
          <w:sz w:val="21"/>
          <w:szCs w:val="21"/>
        </w:rPr>
        <w:t>标</w:t>
      </w:r>
      <w:r>
        <w:rPr>
          <w:rFonts w:ascii="宋体" w:hAnsi="宋体"/>
          <w:b w:val="0"/>
          <w:color w:val="000000" w:themeColor="text1"/>
          <w:sz w:val="21"/>
          <w:szCs w:val="21"/>
        </w:rPr>
        <w:t xml:space="preserve"> </w:t>
      </w:r>
      <w:r>
        <w:rPr>
          <w:rFonts w:ascii="宋体" w:hAnsi="宋体" w:hint="eastAsia"/>
          <w:b w:val="0"/>
          <w:color w:val="000000" w:themeColor="text1"/>
          <w:sz w:val="21"/>
          <w:szCs w:val="21"/>
        </w:rPr>
        <w:t>报</w:t>
      </w:r>
      <w:r>
        <w:rPr>
          <w:rFonts w:ascii="宋体" w:hAnsi="宋体"/>
          <w:b w:val="0"/>
          <w:color w:val="000000" w:themeColor="text1"/>
          <w:sz w:val="21"/>
          <w:szCs w:val="21"/>
        </w:rPr>
        <w:t xml:space="preserve"> </w:t>
      </w:r>
      <w:r>
        <w:rPr>
          <w:rFonts w:ascii="宋体" w:hAnsi="宋体" w:hint="eastAsia"/>
          <w:b w:val="0"/>
          <w:color w:val="000000" w:themeColor="text1"/>
          <w:sz w:val="21"/>
          <w:szCs w:val="21"/>
        </w:rPr>
        <w:t>价</w:t>
      </w:r>
      <w:r>
        <w:rPr>
          <w:rFonts w:ascii="宋体" w:hAnsi="宋体"/>
          <w:b w:val="0"/>
          <w:color w:val="000000" w:themeColor="text1"/>
          <w:sz w:val="21"/>
          <w:szCs w:val="21"/>
        </w:rPr>
        <w:t xml:space="preserve"> </w:t>
      </w:r>
      <w:r>
        <w:rPr>
          <w:rFonts w:ascii="宋体" w:hAnsi="宋体" w:hint="eastAsia"/>
          <w:b w:val="0"/>
          <w:color w:val="000000" w:themeColor="text1"/>
          <w:sz w:val="21"/>
          <w:szCs w:val="21"/>
        </w:rPr>
        <w:t>总</w:t>
      </w:r>
      <w:r>
        <w:rPr>
          <w:rFonts w:ascii="宋体" w:hAnsi="宋体"/>
          <w:b w:val="0"/>
          <w:color w:val="000000" w:themeColor="text1"/>
          <w:sz w:val="21"/>
          <w:szCs w:val="21"/>
        </w:rPr>
        <w:t xml:space="preserve"> </w:t>
      </w:r>
      <w:r>
        <w:rPr>
          <w:rFonts w:ascii="宋体" w:hAnsi="宋体" w:hint="eastAsia"/>
          <w:b w:val="0"/>
          <w:color w:val="000000" w:themeColor="text1"/>
          <w:sz w:val="21"/>
          <w:szCs w:val="21"/>
        </w:rPr>
        <w:t>表</w:t>
      </w:r>
      <w:bookmarkEnd w:id="78"/>
      <w:bookmarkEnd w:id="79"/>
      <w:bookmarkEnd w:id="80"/>
    </w:p>
    <w:p w:rsidR="00BD0C5F" w:rsidRDefault="009C614D">
      <w:pPr>
        <w:snapToGrid w:val="0"/>
        <w:spacing w:line="360" w:lineRule="auto"/>
        <w:ind w:rightChars="-167" w:right="-351"/>
        <w:jc w:val="left"/>
        <w:rPr>
          <w:rFonts w:ascii="宋体"/>
          <w:b/>
          <w:color w:val="000000" w:themeColor="text1"/>
          <w:sz w:val="36"/>
          <w:szCs w:val="36"/>
        </w:rPr>
      </w:pPr>
      <w:r>
        <w:rPr>
          <w:rFonts w:ascii="宋体" w:hAnsi="宋体" w:hint="eastAsia"/>
          <w:b/>
          <w:color w:val="000000" w:themeColor="text1"/>
          <w:sz w:val="36"/>
          <w:szCs w:val="36"/>
        </w:rPr>
        <w:t>投标报价总表</w:t>
      </w:r>
    </w:p>
    <w:tbl>
      <w:tblPr>
        <w:tblW w:w="129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80"/>
        <w:gridCol w:w="1264"/>
        <w:gridCol w:w="1398"/>
        <w:gridCol w:w="1059"/>
        <w:gridCol w:w="3900"/>
        <w:gridCol w:w="3878"/>
      </w:tblGrid>
      <w:tr w:rsidR="00BD0C5F">
        <w:trPr>
          <w:trHeight w:val="892"/>
        </w:trPr>
        <w:tc>
          <w:tcPr>
            <w:tcW w:w="2744" w:type="dxa"/>
            <w:gridSpan w:val="2"/>
            <w:vAlign w:val="center"/>
          </w:tcPr>
          <w:p w:rsidR="00BD0C5F" w:rsidRDefault="009C614D">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10235" w:type="dxa"/>
            <w:gridSpan w:val="4"/>
            <w:vAlign w:val="center"/>
          </w:tcPr>
          <w:p w:rsidR="00BD0C5F" w:rsidRDefault="00BD0C5F">
            <w:pPr>
              <w:spacing w:line="360" w:lineRule="auto"/>
              <w:jc w:val="center"/>
              <w:rPr>
                <w:rFonts w:ascii="宋体"/>
                <w:b/>
                <w:color w:val="000000" w:themeColor="text1"/>
                <w:szCs w:val="21"/>
              </w:rPr>
            </w:pPr>
          </w:p>
        </w:tc>
      </w:tr>
      <w:tr w:rsidR="00BD0C5F">
        <w:trPr>
          <w:trHeight w:val="892"/>
        </w:trPr>
        <w:tc>
          <w:tcPr>
            <w:tcW w:w="1480" w:type="dxa"/>
            <w:vAlign w:val="center"/>
          </w:tcPr>
          <w:p w:rsidR="00BD0C5F" w:rsidRDefault="009C614D">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3721" w:type="dxa"/>
            <w:gridSpan w:val="3"/>
            <w:vAlign w:val="center"/>
          </w:tcPr>
          <w:p w:rsidR="00BD0C5F" w:rsidRDefault="009C614D">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3900" w:type="dxa"/>
            <w:vAlign w:val="center"/>
          </w:tcPr>
          <w:p w:rsidR="00BD0C5F" w:rsidRDefault="009C614D">
            <w:pPr>
              <w:spacing w:line="360" w:lineRule="auto"/>
              <w:jc w:val="center"/>
              <w:rPr>
                <w:rFonts w:ascii="宋体"/>
                <w:b/>
                <w:color w:val="000000" w:themeColor="text1"/>
                <w:szCs w:val="21"/>
              </w:rPr>
            </w:pPr>
            <w:r>
              <w:rPr>
                <w:rFonts w:ascii="宋体" w:hAnsi="宋体" w:hint="eastAsia"/>
                <w:b/>
                <w:color w:val="000000" w:themeColor="text1"/>
                <w:szCs w:val="21"/>
              </w:rPr>
              <w:t>折扣率</w:t>
            </w:r>
          </w:p>
        </w:tc>
        <w:tc>
          <w:tcPr>
            <w:tcW w:w="3878" w:type="dxa"/>
            <w:vAlign w:val="center"/>
          </w:tcPr>
          <w:p w:rsidR="00BD0C5F" w:rsidRDefault="009C614D">
            <w:pPr>
              <w:spacing w:line="360" w:lineRule="auto"/>
              <w:jc w:val="center"/>
              <w:rPr>
                <w:rFonts w:ascii="宋体"/>
                <w:b/>
                <w:color w:val="000000" w:themeColor="text1"/>
                <w:szCs w:val="21"/>
              </w:rPr>
            </w:pPr>
            <w:r>
              <w:rPr>
                <w:rFonts w:ascii="宋体" w:hAnsi="宋体" w:hint="eastAsia"/>
                <w:b/>
                <w:color w:val="000000" w:themeColor="text1"/>
                <w:szCs w:val="21"/>
              </w:rPr>
              <w:t>投标商</w:t>
            </w:r>
          </w:p>
        </w:tc>
      </w:tr>
      <w:tr w:rsidR="00BD0C5F">
        <w:trPr>
          <w:trHeight w:hRule="exact" w:val="717"/>
        </w:trPr>
        <w:tc>
          <w:tcPr>
            <w:tcW w:w="1480" w:type="dxa"/>
          </w:tcPr>
          <w:p w:rsidR="00BD0C5F" w:rsidRDefault="00BD0C5F">
            <w:pPr>
              <w:spacing w:line="360" w:lineRule="auto"/>
              <w:rPr>
                <w:rFonts w:ascii="宋体"/>
                <w:color w:val="000000" w:themeColor="text1"/>
                <w:sz w:val="24"/>
              </w:rPr>
            </w:pPr>
          </w:p>
        </w:tc>
        <w:tc>
          <w:tcPr>
            <w:tcW w:w="3721" w:type="dxa"/>
            <w:gridSpan w:val="3"/>
          </w:tcPr>
          <w:p w:rsidR="00BD0C5F" w:rsidRDefault="00BD0C5F">
            <w:pPr>
              <w:spacing w:line="360" w:lineRule="auto"/>
              <w:rPr>
                <w:rFonts w:ascii="宋体"/>
                <w:color w:val="000000" w:themeColor="text1"/>
                <w:sz w:val="24"/>
              </w:rPr>
            </w:pPr>
          </w:p>
        </w:tc>
        <w:tc>
          <w:tcPr>
            <w:tcW w:w="3900" w:type="dxa"/>
          </w:tcPr>
          <w:p w:rsidR="00BD0C5F" w:rsidRDefault="00BD0C5F">
            <w:pPr>
              <w:spacing w:line="360" w:lineRule="auto"/>
              <w:rPr>
                <w:rFonts w:ascii="宋体"/>
                <w:color w:val="000000" w:themeColor="text1"/>
                <w:sz w:val="24"/>
              </w:rPr>
            </w:pPr>
          </w:p>
        </w:tc>
        <w:tc>
          <w:tcPr>
            <w:tcW w:w="3878" w:type="dxa"/>
          </w:tcPr>
          <w:p w:rsidR="00BD0C5F" w:rsidRDefault="00BD0C5F">
            <w:pPr>
              <w:spacing w:line="360" w:lineRule="auto"/>
              <w:rPr>
                <w:rFonts w:ascii="宋体"/>
                <w:color w:val="000000" w:themeColor="text1"/>
                <w:sz w:val="24"/>
              </w:rPr>
            </w:pPr>
          </w:p>
        </w:tc>
      </w:tr>
      <w:tr w:rsidR="00BD0C5F">
        <w:trPr>
          <w:trHeight w:hRule="exact" w:val="717"/>
        </w:trPr>
        <w:tc>
          <w:tcPr>
            <w:tcW w:w="1480" w:type="dxa"/>
          </w:tcPr>
          <w:p w:rsidR="00BD0C5F" w:rsidRDefault="00BD0C5F">
            <w:pPr>
              <w:spacing w:line="360" w:lineRule="auto"/>
              <w:rPr>
                <w:rFonts w:ascii="宋体"/>
                <w:color w:val="000000" w:themeColor="text1"/>
                <w:sz w:val="24"/>
              </w:rPr>
            </w:pPr>
          </w:p>
        </w:tc>
        <w:tc>
          <w:tcPr>
            <w:tcW w:w="3721" w:type="dxa"/>
            <w:gridSpan w:val="3"/>
          </w:tcPr>
          <w:p w:rsidR="00BD0C5F" w:rsidRDefault="00BD0C5F">
            <w:pPr>
              <w:spacing w:line="360" w:lineRule="auto"/>
              <w:rPr>
                <w:rFonts w:ascii="宋体"/>
                <w:color w:val="000000" w:themeColor="text1"/>
                <w:sz w:val="24"/>
              </w:rPr>
            </w:pPr>
          </w:p>
        </w:tc>
        <w:tc>
          <w:tcPr>
            <w:tcW w:w="3900" w:type="dxa"/>
          </w:tcPr>
          <w:p w:rsidR="00BD0C5F" w:rsidRDefault="00BD0C5F">
            <w:pPr>
              <w:spacing w:line="360" w:lineRule="auto"/>
              <w:rPr>
                <w:rFonts w:ascii="宋体"/>
                <w:color w:val="000000" w:themeColor="text1"/>
                <w:sz w:val="24"/>
              </w:rPr>
            </w:pPr>
          </w:p>
        </w:tc>
        <w:tc>
          <w:tcPr>
            <w:tcW w:w="3878" w:type="dxa"/>
          </w:tcPr>
          <w:p w:rsidR="00BD0C5F" w:rsidRDefault="00BD0C5F">
            <w:pPr>
              <w:spacing w:line="360" w:lineRule="auto"/>
              <w:rPr>
                <w:rFonts w:ascii="宋体"/>
                <w:color w:val="000000" w:themeColor="text1"/>
                <w:sz w:val="24"/>
              </w:rPr>
            </w:pPr>
          </w:p>
        </w:tc>
      </w:tr>
      <w:tr w:rsidR="00BD0C5F">
        <w:trPr>
          <w:trHeight w:hRule="exact" w:val="717"/>
        </w:trPr>
        <w:tc>
          <w:tcPr>
            <w:tcW w:w="1480" w:type="dxa"/>
          </w:tcPr>
          <w:p w:rsidR="00BD0C5F" w:rsidRDefault="00BD0C5F">
            <w:pPr>
              <w:spacing w:line="360" w:lineRule="auto"/>
              <w:rPr>
                <w:rFonts w:ascii="宋体"/>
                <w:color w:val="000000" w:themeColor="text1"/>
                <w:sz w:val="24"/>
              </w:rPr>
            </w:pPr>
          </w:p>
        </w:tc>
        <w:tc>
          <w:tcPr>
            <w:tcW w:w="3721" w:type="dxa"/>
            <w:gridSpan w:val="3"/>
          </w:tcPr>
          <w:p w:rsidR="00BD0C5F" w:rsidRDefault="00BD0C5F">
            <w:pPr>
              <w:spacing w:line="360" w:lineRule="auto"/>
              <w:rPr>
                <w:rFonts w:ascii="宋体"/>
                <w:color w:val="000000" w:themeColor="text1"/>
                <w:sz w:val="24"/>
              </w:rPr>
            </w:pPr>
          </w:p>
        </w:tc>
        <w:tc>
          <w:tcPr>
            <w:tcW w:w="3900" w:type="dxa"/>
          </w:tcPr>
          <w:p w:rsidR="00BD0C5F" w:rsidRDefault="00BD0C5F">
            <w:pPr>
              <w:spacing w:line="360" w:lineRule="auto"/>
              <w:rPr>
                <w:rFonts w:ascii="宋体"/>
                <w:color w:val="000000" w:themeColor="text1"/>
                <w:sz w:val="24"/>
              </w:rPr>
            </w:pPr>
          </w:p>
        </w:tc>
        <w:tc>
          <w:tcPr>
            <w:tcW w:w="3878" w:type="dxa"/>
          </w:tcPr>
          <w:p w:rsidR="00BD0C5F" w:rsidRDefault="00BD0C5F">
            <w:pPr>
              <w:spacing w:line="360" w:lineRule="auto"/>
              <w:rPr>
                <w:rFonts w:ascii="宋体"/>
                <w:color w:val="000000" w:themeColor="text1"/>
                <w:sz w:val="24"/>
              </w:rPr>
            </w:pPr>
          </w:p>
        </w:tc>
      </w:tr>
      <w:tr w:rsidR="00BD0C5F">
        <w:trPr>
          <w:trHeight w:hRule="exact" w:val="717"/>
        </w:trPr>
        <w:tc>
          <w:tcPr>
            <w:tcW w:w="1480" w:type="dxa"/>
          </w:tcPr>
          <w:p w:rsidR="00BD0C5F" w:rsidRDefault="00BD0C5F">
            <w:pPr>
              <w:spacing w:line="360" w:lineRule="auto"/>
              <w:rPr>
                <w:rFonts w:ascii="宋体"/>
                <w:color w:val="000000" w:themeColor="text1"/>
                <w:sz w:val="24"/>
              </w:rPr>
            </w:pPr>
          </w:p>
        </w:tc>
        <w:tc>
          <w:tcPr>
            <w:tcW w:w="3721" w:type="dxa"/>
            <w:gridSpan w:val="3"/>
          </w:tcPr>
          <w:p w:rsidR="00BD0C5F" w:rsidRDefault="00BD0C5F">
            <w:pPr>
              <w:spacing w:line="360" w:lineRule="auto"/>
              <w:rPr>
                <w:rFonts w:ascii="宋体"/>
                <w:color w:val="000000" w:themeColor="text1"/>
                <w:sz w:val="24"/>
              </w:rPr>
            </w:pPr>
          </w:p>
        </w:tc>
        <w:tc>
          <w:tcPr>
            <w:tcW w:w="3900" w:type="dxa"/>
          </w:tcPr>
          <w:p w:rsidR="00BD0C5F" w:rsidRDefault="00BD0C5F">
            <w:pPr>
              <w:spacing w:line="360" w:lineRule="auto"/>
              <w:rPr>
                <w:rFonts w:ascii="宋体"/>
                <w:color w:val="000000" w:themeColor="text1"/>
                <w:sz w:val="24"/>
              </w:rPr>
            </w:pPr>
          </w:p>
        </w:tc>
        <w:tc>
          <w:tcPr>
            <w:tcW w:w="3878" w:type="dxa"/>
          </w:tcPr>
          <w:p w:rsidR="00BD0C5F" w:rsidRDefault="00BD0C5F">
            <w:pPr>
              <w:spacing w:line="360" w:lineRule="auto"/>
              <w:rPr>
                <w:rFonts w:ascii="宋体"/>
                <w:color w:val="000000" w:themeColor="text1"/>
                <w:sz w:val="24"/>
              </w:rPr>
            </w:pPr>
          </w:p>
        </w:tc>
      </w:tr>
      <w:tr w:rsidR="00BD0C5F">
        <w:trPr>
          <w:trHeight w:hRule="exact" w:val="717"/>
        </w:trPr>
        <w:tc>
          <w:tcPr>
            <w:tcW w:w="1480" w:type="dxa"/>
          </w:tcPr>
          <w:p w:rsidR="00BD0C5F" w:rsidRDefault="00BD0C5F">
            <w:pPr>
              <w:spacing w:line="360" w:lineRule="auto"/>
              <w:rPr>
                <w:rFonts w:ascii="宋体"/>
                <w:color w:val="000000" w:themeColor="text1"/>
                <w:sz w:val="24"/>
              </w:rPr>
            </w:pPr>
          </w:p>
        </w:tc>
        <w:tc>
          <w:tcPr>
            <w:tcW w:w="3721" w:type="dxa"/>
            <w:gridSpan w:val="3"/>
          </w:tcPr>
          <w:p w:rsidR="00BD0C5F" w:rsidRDefault="00BD0C5F">
            <w:pPr>
              <w:spacing w:line="360" w:lineRule="auto"/>
              <w:rPr>
                <w:rFonts w:ascii="宋体"/>
                <w:color w:val="000000" w:themeColor="text1"/>
                <w:sz w:val="24"/>
              </w:rPr>
            </w:pPr>
          </w:p>
        </w:tc>
        <w:tc>
          <w:tcPr>
            <w:tcW w:w="3900" w:type="dxa"/>
          </w:tcPr>
          <w:p w:rsidR="00BD0C5F" w:rsidRDefault="00BD0C5F">
            <w:pPr>
              <w:spacing w:line="360" w:lineRule="auto"/>
              <w:rPr>
                <w:rFonts w:ascii="宋体"/>
                <w:color w:val="000000" w:themeColor="text1"/>
                <w:sz w:val="24"/>
              </w:rPr>
            </w:pPr>
          </w:p>
        </w:tc>
        <w:tc>
          <w:tcPr>
            <w:tcW w:w="3878" w:type="dxa"/>
          </w:tcPr>
          <w:p w:rsidR="00BD0C5F" w:rsidRDefault="00BD0C5F">
            <w:pPr>
              <w:spacing w:line="360" w:lineRule="auto"/>
              <w:rPr>
                <w:rFonts w:ascii="宋体"/>
                <w:color w:val="000000" w:themeColor="text1"/>
                <w:sz w:val="24"/>
              </w:rPr>
            </w:pPr>
          </w:p>
        </w:tc>
      </w:tr>
      <w:tr w:rsidR="00BD0C5F">
        <w:trPr>
          <w:trHeight w:val="906"/>
        </w:trPr>
        <w:tc>
          <w:tcPr>
            <w:tcW w:w="4142" w:type="dxa"/>
            <w:gridSpan w:val="3"/>
            <w:vAlign w:val="center"/>
          </w:tcPr>
          <w:p w:rsidR="00BD0C5F" w:rsidRDefault="009C614D">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4959" w:type="dxa"/>
            <w:gridSpan w:val="2"/>
            <w:vAlign w:val="center"/>
          </w:tcPr>
          <w:p w:rsidR="00BD0C5F" w:rsidRDefault="00BD0C5F">
            <w:pPr>
              <w:spacing w:line="360" w:lineRule="auto"/>
              <w:jc w:val="center"/>
              <w:rPr>
                <w:rFonts w:ascii="宋体"/>
                <w:b/>
                <w:color w:val="000000" w:themeColor="text1"/>
                <w:sz w:val="24"/>
              </w:rPr>
            </w:pPr>
          </w:p>
        </w:tc>
        <w:tc>
          <w:tcPr>
            <w:tcW w:w="3878" w:type="dxa"/>
            <w:vAlign w:val="center"/>
          </w:tcPr>
          <w:p w:rsidR="00BD0C5F" w:rsidRDefault="009C614D">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r>
    </w:tbl>
    <w:p w:rsidR="00BD0C5F" w:rsidRDefault="009C614D">
      <w:pPr>
        <w:pStyle w:val="2"/>
        <w:rPr>
          <w:rFonts w:ascii="宋体"/>
          <w:b w:val="0"/>
          <w:color w:val="000000" w:themeColor="text1"/>
          <w:sz w:val="36"/>
          <w:szCs w:val="36"/>
        </w:rPr>
      </w:pPr>
      <w:r>
        <w:rPr>
          <w:rFonts w:ascii="宋体" w:hAnsi="宋体"/>
          <w:color w:val="000000" w:themeColor="text1"/>
          <w:spacing w:val="4"/>
          <w:sz w:val="24"/>
        </w:rPr>
        <w:br w:type="page"/>
      </w:r>
      <w:bookmarkStart w:id="81" w:name="_Toc18748"/>
      <w:bookmarkStart w:id="82" w:name="_Toc18859"/>
      <w:bookmarkStart w:id="83" w:name="_Toc53484113"/>
      <w:r>
        <w:rPr>
          <w:rFonts w:ascii="宋体" w:hAnsi="宋体" w:hint="eastAsia"/>
          <w:b w:val="0"/>
          <w:color w:val="000000" w:themeColor="text1"/>
          <w:sz w:val="21"/>
          <w:szCs w:val="21"/>
        </w:rPr>
        <w:lastRenderedPageBreak/>
        <w:t>附件3：技术规格响应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81"/>
      <w:bookmarkEnd w:id="82"/>
      <w:bookmarkEnd w:id="83"/>
    </w:p>
    <w:p w:rsidR="00BD0C5F" w:rsidRDefault="009C614D">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D0C5F">
        <w:trPr>
          <w:trHeight w:val="624"/>
          <w:jc w:val="center"/>
        </w:trPr>
        <w:tc>
          <w:tcPr>
            <w:tcW w:w="2240" w:type="dxa"/>
            <w:gridSpan w:val="2"/>
            <w:vAlign w:val="center"/>
          </w:tcPr>
          <w:p w:rsidR="00BD0C5F" w:rsidRDefault="009C614D">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BD0C5F" w:rsidRDefault="00BD0C5F">
            <w:pPr>
              <w:ind w:left="-90"/>
              <w:jc w:val="center"/>
              <w:rPr>
                <w:rFonts w:ascii="宋体"/>
                <w:color w:val="000000" w:themeColor="text1"/>
                <w:kern w:val="0"/>
                <w:sz w:val="24"/>
              </w:rPr>
            </w:pPr>
          </w:p>
        </w:tc>
        <w:tc>
          <w:tcPr>
            <w:tcW w:w="1418" w:type="dxa"/>
            <w:vAlign w:val="center"/>
          </w:tcPr>
          <w:p w:rsidR="00BD0C5F" w:rsidRDefault="009C614D">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D0C5F" w:rsidRDefault="00BD0C5F">
            <w:pPr>
              <w:ind w:left="-90"/>
              <w:jc w:val="center"/>
              <w:rPr>
                <w:rFonts w:ascii="宋体"/>
                <w:color w:val="000000" w:themeColor="text1"/>
                <w:kern w:val="0"/>
                <w:sz w:val="24"/>
              </w:rPr>
            </w:pPr>
          </w:p>
        </w:tc>
      </w:tr>
      <w:tr w:rsidR="00BD0C5F">
        <w:trPr>
          <w:trHeight w:val="624"/>
          <w:jc w:val="center"/>
        </w:trPr>
        <w:tc>
          <w:tcPr>
            <w:tcW w:w="822" w:type="dxa"/>
            <w:vAlign w:val="center"/>
          </w:tcPr>
          <w:p w:rsidR="00BD0C5F" w:rsidRDefault="009C614D">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BD0C5F" w:rsidRDefault="009C614D">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BD0C5F" w:rsidRDefault="009C614D">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BD0C5F" w:rsidRDefault="009C614D">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D0C5F" w:rsidRDefault="009C614D">
            <w:pPr>
              <w:ind w:left="-90"/>
              <w:jc w:val="center"/>
              <w:rPr>
                <w:rFonts w:ascii="宋体"/>
                <w:b/>
                <w:color w:val="000000" w:themeColor="text1"/>
                <w:sz w:val="24"/>
              </w:rPr>
            </w:pPr>
            <w:r>
              <w:rPr>
                <w:rFonts w:ascii="宋体" w:hAnsi="宋体" w:hint="eastAsia"/>
                <w:b/>
                <w:color w:val="000000" w:themeColor="text1"/>
                <w:sz w:val="24"/>
              </w:rPr>
              <w:t>说明</w:t>
            </w:r>
          </w:p>
        </w:tc>
      </w:tr>
      <w:tr w:rsidR="00BD0C5F">
        <w:trPr>
          <w:trHeight w:val="611"/>
          <w:jc w:val="center"/>
        </w:trPr>
        <w:tc>
          <w:tcPr>
            <w:tcW w:w="822" w:type="dxa"/>
          </w:tcPr>
          <w:p w:rsidR="00BD0C5F" w:rsidRDefault="00BD0C5F">
            <w:pPr>
              <w:ind w:left="-90"/>
              <w:jc w:val="left"/>
              <w:rPr>
                <w:rFonts w:ascii="Mincho"/>
                <w:color w:val="000000" w:themeColor="text1"/>
                <w:kern w:val="0"/>
                <w:sz w:val="20"/>
              </w:rPr>
            </w:pPr>
          </w:p>
        </w:tc>
        <w:tc>
          <w:tcPr>
            <w:tcW w:w="3686" w:type="dxa"/>
            <w:gridSpan w:val="2"/>
          </w:tcPr>
          <w:p w:rsidR="00BD0C5F" w:rsidRDefault="00BD0C5F">
            <w:pPr>
              <w:ind w:left="-90"/>
              <w:jc w:val="left"/>
              <w:rPr>
                <w:rFonts w:ascii="Mincho"/>
                <w:color w:val="000000" w:themeColor="text1"/>
                <w:kern w:val="0"/>
                <w:sz w:val="20"/>
              </w:rPr>
            </w:pPr>
          </w:p>
        </w:tc>
        <w:tc>
          <w:tcPr>
            <w:tcW w:w="4252" w:type="dxa"/>
            <w:gridSpan w:val="2"/>
          </w:tcPr>
          <w:p w:rsidR="00BD0C5F" w:rsidRDefault="00BD0C5F">
            <w:pPr>
              <w:ind w:left="-90"/>
              <w:jc w:val="left"/>
              <w:rPr>
                <w:rFonts w:ascii="Mincho"/>
                <w:color w:val="000000" w:themeColor="text1"/>
                <w:kern w:val="0"/>
                <w:sz w:val="20"/>
              </w:rPr>
            </w:pPr>
          </w:p>
        </w:tc>
        <w:tc>
          <w:tcPr>
            <w:tcW w:w="1418" w:type="dxa"/>
          </w:tcPr>
          <w:p w:rsidR="00BD0C5F" w:rsidRDefault="00BD0C5F">
            <w:pPr>
              <w:ind w:left="-90"/>
              <w:jc w:val="left"/>
              <w:rPr>
                <w:rFonts w:ascii="Mincho"/>
                <w:color w:val="000000" w:themeColor="text1"/>
                <w:kern w:val="0"/>
                <w:sz w:val="20"/>
              </w:rPr>
            </w:pPr>
          </w:p>
        </w:tc>
        <w:tc>
          <w:tcPr>
            <w:tcW w:w="4006" w:type="dxa"/>
          </w:tcPr>
          <w:p w:rsidR="00BD0C5F" w:rsidRDefault="00BD0C5F">
            <w:pPr>
              <w:ind w:left="-90"/>
              <w:jc w:val="left"/>
              <w:rPr>
                <w:rFonts w:ascii="Mincho"/>
                <w:color w:val="000000" w:themeColor="text1"/>
                <w:kern w:val="0"/>
                <w:sz w:val="20"/>
              </w:rPr>
            </w:pPr>
          </w:p>
        </w:tc>
      </w:tr>
      <w:tr w:rsidR="00BD0C5F">
        <w:trPr>
          <w:trHeight w:val="591"/>
          <w:jc w:val="center"/>
        </w:trPr>
        <w:tc>
          <w:tcPr>
            <w:tcW w:w="822" w:type="dxa"/>
          </w:tcPr>
          <w:p w:rsidR="00BD0C5F" w:rsidRDefault="00BD0C5F">
            <w:pPr>
              <w:ind w:left="-90"/>
              <w:jc w:val="left"/>
              <w:rPr>
                <w:rFonts w:ascii="Mincho"/>
                <w:color w:val="000000" w:themeColor="text1"/>
                <w:kern w:val="0"/>
                <w:sz w:val="20"/>
              </w:rPr>
            </w:pPr>
          </w:p>
        </w:tc>
        <w:tc>
          <w:tcPr>
            <w:tcW w:w="3686" w:type="dxa"/>
            <w:gridSpan w:val="2"/>
          </w:tcPr>
          <w:p w:rsidR="00BD0C5F" w:rsidRDefault="00BD0C5F">
            <w:pPr>
              <w:ind w:left="-90" w:rightChars="-137" w:right="-288"/>
              <w:jc w:val="left"/>
              <w:rPr>
                <w:rFonts w:ascii="Mincho"/>
                <w:color w:val="000000" w:themeColor="text1"/>
                <w:kern w:val="0"/>
                <w:sz w:val="20"/>
              </w:rPr>
            </w:pPr>
          </w:p>
        </w:tc>
        <w:tc>
          <w:tcPr>
            <w:tcW w:w="4252" w:type="dxa"/>
            <w:gridSpan w:val="2"/>
          </w:tcPr>
          <w:p w:rsidR="00BD0C5F" w:rsidRDefault="00BD0C5F">
            <w:pPr>
              <w:ind w:left="-90"/>
              <w:jc w:val="left"/>
              <w:rPr>
                <w:rFonts w:ascii="Mincho"/>
                <w:color w:val="000000" w:themeColor="text1"/>
                <w:kern w:val="0"/>
                <w:sz w:val="20"/>
              </w:rPr>
            </w:pPr>
          </w:p>
        </w:tc>
        <w:tc>
          <w:tcPr>
            <w:tcW w:w="1418" w:type="dxa"/>
          </w:tcPr>
          <w:p w:rsidR="00BD0C5F" w:rsidRDefault="00BD0C5F">
            <w:pPr>
              <w:ind w:left="-90"/>
              <w:jc w:val="left"/>
              <w:rPr>
                <w:rFonts w:ascii="Mincho"/>
                <w:color w:val="000000" w:themeColor="text1"/>
                <w:kern w:val="0"/>
                <w:sz w:val="20"/>
              </w:rPr>
            </w:pPr>
          </w:p>
        </w:tc>
        <w:tc>
          <w:tcPr>
            <w:tcW w:w="4006" w:type="dxa"/>
          </w:tcPr>
          <w:p w:rsidR="00BD0C5F" w:rsidRDefault="00BD0C5F">
            <w:pPr>
              <w:ind w:left="-90"/>
              <w:jc w:val="left"/>
              <w:rPr>
                <w:rFonts w:ascii="Mincho"/>
                <w:color w:val="000000" w:themeColor="text1"/>
                <w:kern w:val="0"/>
                <w:sz w:val="20"/>
              </w:rPr>
            </w:pPr>
          </w:p>
        </w:tc>
      </w:tr>
      <w:tr w:rsidR="00BD0C5F">
        <w:trPr>
          <w:trHeight w:val="627"/>
          <w:jc w:val="center"/>
        </w:trPr>
        <w:tc>
          <w:tcPr>
            <w:tcW w:w="822" w:type="dxa"/>
          </w:tcPr>
          <w:p w:rsidR="00BD0C5F" w:rsidRDefault="00BD0C5F">
            <w:pPr>
              <w:ind w:left="-90"/>
              <w:jc w:val="left"/>
              <w:rPr>
                <w:rFonts w:ascii="Mincho"/>
                <w:color w:val="000000" w:themeColor="text1"/>
                <w:kern w:val="0"/>
                <w:sz w:val="20"/>
              </w:rPr>
            </w:pPr>
          </w:p>
        </w:tc>
        <w:tc>
          <w:tcPr>
            <w:tcW w:w="3686" w:type="dxa"/>
            <w:gridSpan w:val="2"/>
          </w:tcPr>
          <w:p w:rsidR="00BD0C5F" w:rsidRDefault="00BD0C5F">
            <w:pPr>
              <w:ind w:left="-90"/>
              <w:jc w:val="left"/>
              <w:rPr>
                <w:rFonts w:ascii="Mincho"/>
                <w:color w:val="000000" w:themeColor="text1"/>
                <w:kern w:val="0"/>
                <w:sz w:val="20"/>
              </w:rPr>
            </w:pPr>
          </w:p>
        </w:tc>
        <w:tc>
          <w:tcPr>
            <w:tcW w:w="4252" w:type="dxa"/>
            <w:gridSpan w:val="2"/>
          </w:tcPr>
          <w:p w:rsidR="00BD0C5F" w:rsidRDefault="00BD0C5F">
            <w:pPr>
              <w:ind w:left="-90"/>
              <w:jc w:val="left"/>
              <w:rPr>
                <w:rFonts w:ascii="Mincho"/>
                <w:color w:val="000000" w:themeColor="text1"/>
                <w:kern w:val="0"/>
                <w:sz w:val="20"/>
              </w:rPr>
            </w:pPr>
          </w:p>
        </w:tc>
        <w:tc>
          <w:tcPr>
            <w:tcW w:w="1418" w:type="dxa"/>
          </w:tcPr>
          <w:p w:rsidR="00BD0C5F" w:rsidRDefault="00BD0C5F">
            <w:pPr>
              <w:ind w:left="-90"/>
              <w:jc w:val="left"/>
              <w:rPr>
                <w:rFonts w:ascii="Mincho"/>
                <w:color w:val="000000" w:themeColor="text1"/>
                <w:kern w:val="0"/>
                <w:sz w:val="20"/>
              </w:rPr>
            </w:pPr>
          </w:p>
        </w:tc>
        <w:tc>
          <w:tcPr>
            <w:tcW w:w="4006" w:type="dxa"/>
          </w:tcPr>
          <w:p w:rsidR="00BD0C5F" w:rsidRDefault="00BD0C5F">
            <w:pPr>
              <w:ind w:left="-90"/>
              <w:jc w:val="left"/>
              <w:rPr>
                <w:rFonts w:ascii="Mincho"/>
                <w:color w:val="000000" w:themeColor="text1"/>
                <w:kern w:val="0"/>
                <w:sz w:val="20"/>
              </w:rPr>
            </w:pPr>
          </w:p>
        </w:tc>
      </w:tr>
      <w:tr w:rsidR="00BD0C5F">
        <w:trPr>
          <w:trHeight w:val="594"/>
          <w:jc w:val="center"/>
        </w:trPr>
        <w:tc>
          <w:tcPr>
            <w:tcW w:w="822" w:type="dxa"/>
          </w:tcPr>
          <w:p w:rsidR="00BD0C5F" w:rsidRDefault="00BD0C5F">
            <w:pPr>
              <w:ind w:left="-90"/>
              <w:jc w:val="left"/>
              <w:rPr>
                <w:rFonts w:ascii="Mincho"/>
                <w:color w:val="000000" w:themeColor="text1"/>
                <w:kern w:val="0"/>
                <w:sz w:val="20"/>
              </w:rPr>
            </w:pPr>
          </w:p>
        </w:tc>
        <w:tc>
          <w:tcPr>
            <w:tcW w:w="3686" w:type="dxa"/>
            <w:gridSpan w:val="2"/>
          </w:tcPr>
          <w:p w:rsidR="00BD0C5F" w:rsidRDefault="00BD0C5F">
            <w:pPr>
              <w:ind w:left="-90"/>
              <w:jc w:val="left"/>
              <w:rPr>
                <w:rFonts w:ascii="Mincho"/>
                <w:color w:val="000000" w:themeColor="text1"/>
                <w:kern w:val="0"/>
                <w:sz w:val="20"/>
              </w:rPr>
            </w:pPr>
          </w:p>
        </w:tc>
        <w:tc>
          <w:tcPr>
            <w:tcW w:w="4252" w:type="dxa"/>
            <w:gridSpan w:val="2"/>
          </w:tcPr>
          <w:p w:rsidR="00BD0C5F" w:rsidRDefault="00BD0C5F">
            <w:pPr>
              <w:ind w:left="-90"/>
              <w:jc w:val="left"/>
              <w:rPr>
                <w:rFonts w:ascii="Mincho"/>
                <w:color w:val="000000" w:themeColor="text1"/>
                <w:kern w:val="0"/>
                <w:sz w:val="20"/>
              </w:rPr>
            </w:pPr>
          </w:p>
        </w:tc>
        <w:tc>
          <w:tcPr>
            <w:tcW w:w="1418" w:type="dxa"/>
          </w:tcPr>
          <w:p w:rsidR="00BD0C5F" w:rsidRDefault="00BD0C5F">
            <w:pPr>
              <w:ind w:left="-90"/>
              <w:jc w:val="left"/>
              <w:rPr>
                <w:rFonts w:ascii="Mincho"/>
                <w:color w:val="000000" w:themeColor="text1"/>
                <w:kern w:val="0"/>
                <w:sz w:val="20"/>
              </w:rPr>
            </w:pPr>
          </w:p>
        </w:tc>
        <w:tc>
          <w:tcPr>
            <w:tcW w:w="4006" w:type="dxa"/>
          </w:tcPr>
          <w:p w:rsidR="00BD0C5F" w:rsidRDefault="00BD0C5F">
            <w:pPr>
              <w:ind w:left="-90"/>
              <w:jc w:val="left"/>
              <w:rPr>
                <w:rFonts w:ascii="Mincho"/>
                <w:color w:val="000000" w:themeColor="text1"/>
                <w:kern w:val="0"/>
                <w:sz w:val="20"/>
              </w:rPr>
            </w:pPr>
          </w:p>
        </w:tc>
      </w:tr>
      <w:tr w:rsidR="00BD0C5F">
        <w:trPr>
          <w:trHeight w:val="597"/>
          <w:jc w:val="center"/>
        </w:trPr>
        <w:tc>
          <w:tcPr>
            <w:tcW w:w="822" w:type="dxa"/>
          </w:tcPr>
          <w:p w:rsidR="00BD0C5F" w:rsidRDefault="00BD0C5F">
            <w:pPr>
              <w:ind w:left="-90"/>
              <w:jc w:val="left"/>
              <w:rPr>
                <w:rFonts w:ascii="Mincho"/>
                <w:color w:val="000000" w:themeColor="text1"/>
                <w:kern w:val="0"/>
                <w:sz w:val="20"/>
              </w:rPr>
            </w:pPr>
          </w:p>
        </w:tc>
        <w:tc>
          <w:tcPr>
            <w:tcW w:w="3686" w:type="dxa"/>
            <w:gridSpan w:val="2"/>
          </w:tcPr>
          <w:p w:rsidR="00BD0C5F" w:rsidRDefault="00BD0C5F">
            <w:pPr>
              <w:ind w:left="-90"/>
              <w:jc w:val="left"/>
              <w:rPr>
                <w:rFonts w:ascii="Mincho"/>
                <w:color w:val="000000" w:themeColor="text1"/>
                <w:kern w:val="0"/>
                <w:sz w:val="20"/>
              </w:rPr>
            </w:pPr>
          </w:p>
        </w:tc>
        <w:tc>
          <w:tcPr>
            <w:tcW w:w="4252" w:type="dxa"/>
            <w:gridSpan w:val="2"/>
          </w:tcPr>
          <w:p w:rsidR="00BD0C5F" w:rsidRDefault="00BD0C5F">
            <w:pPr>
              <w:ind w:left="-90"/>
              <w:jc w:val="left"/>
              <w:rPr>
                <w:rFonts w:ascii="Mincho"/>
                <w:color w:val="000000" w:themeColor="text1"/>
                <w:kern w:val="0"/>
                <w:sz w:val="20"/>
              </w:rPr>
            </w:pPr>
          </w:p>
        </w:tc>
        <w:tc>
          <w:tcPr>
            <w:tcW w:w="1418" w:type="dxa"/>
          </w:tcPr>
          <w:p w:rsidR="00BD0C5F" w:rsidRDefault="00BD0C5F">
            <w:pPr>
              <w:ind w:left="-90"/>
              <w:jc w:val="left"/>
              <w:rPr>
                <w:rFonts w:ascii="Mincho"/>
                <w:color w:val="000000" w:themeColor="text1"/>
                <w:kern w:val="0"/>
                <w:sz w:val="20"/>
              </w:rPr>
            </w:pPr>
          </w:p>
        </w:tc>
        <w:tc>
          <w:tcPr>
            <w:tcW w:w="4006" w:type="dxa"/>
          </w:tcPr>
          <w:p w:rsidR="00BD0C5F" w:rsidRDefault="00BD0C5F">
            <w:pPr>
              <w:ind w:left="-90"/>
              <w:jc w:val="left"/>
              <w:rPr>
                <w:rFonts w:ascii="Mincho"/>
                <w:color w:val="000000" w:themeColor="text1"/>
                <w:kern w:val="0"/>
                <w:sz w:val="20"/>
              </w:rPr>
            </w:pPr>
          </w:p>
        </w:tc>
      </w:tr>
      <w:tr w:rsidR="00BD0C5F">
        <w:trPr>
          <w:trHeight w:val="755"/>
          <w:jc w:val="center"/>
        </w:trPr>
        <w:tc>
          <w:tcPr>
            <w:tcW w:w="2240" w:type="dxa"/>
            <w:gridSpan w:val="2"/>
            <w:vAlign w:val="center"/>
          </w:tcPr>
          <w:p w:rsidR="00BD0C5F" w:rsidRDefault="009C614D">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BD0C5F" w:rsidRDefault="00BD0C5F">
            <w:pPr>
              <w:ind w:left="-90"/>
              <w:jc w:val="center"/>
              <w:rPr>
                <w:rFonts w:ascii="Mincho"/>
                <w:color w:val="000000" w:themeColor="text1"/>
                <w:kern w:val="0"/>
                <w:sz w:val="20"/>
              </w:rPr>
            </w:pPr>
          </w:p>
        </w:tc>
        <w:tc>
          <w:tcPr>
            <w:tcW w:w="2693" w:type="dxa"/>
            <w:vAlign w:val="center"/>
          </w:tcPr>
          <w:p w:rsidR="00BD0C5F" w:rsidRDefault="009C614D">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BD0C5F" w:rsidRDefault="00BD0C5F">
            <w:pPr>
              <w:ind w:left="-90"/>
              <w:jc w:val="center"/>
              <w:rPr>
                <w:rFonts w:ascii="Mincho"/>
                <w:color w:val="000000" w:themeColor="text1"/>
                <w:kern w:val="0"/>
                <w:sz w:val="20"/>
              </w:rPr>
            </w:pPr>
          </w:p>
        </w:tc>
        <w:tc>
          <w:tcPr>
            <w:tcW w:w="1418" w:type="dxa"/>
            <w:vAlign w:val="center"/>
          </w:tcPr>
          <w:p w:rsidR="00BD0C5F" w:rsidRDefault="009C614D">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BD0C5F" w:rsidRDefault="00BD0C5F">
            <w:pPr>
              <w:ind w:left="-90"/>
              <w:jc w:val="center"/>
              <w:rPr>
                <w:rFonts w:ascii="Mincho"/>
                <w:color w:val="000000" w:themeColor="text1"/>
                <w:kern w:val="0"/>
                <w:sz w:val="20"/>
              </w:rPr>
            </w:pPr>
          </w:p>
        </w:tc>
      </w:tr>
    </w:tbl>
    <w:p w:rsidR="00BD0C5F" w:rsidRDefault="009C614D">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BD0C5F" w:rsidRDefault="009C614D">
      <w:pPr>
        <w:pStyle w:val="2"/>
        <w:rPr>
          <w:rFonts w:ascii="宋体"/>
          <w:b w:val="0"/>
          <w:color w:val="000000" w:themeColor="text1"/>
          <w:sz w:val="36"/>
          <w:szCs w:val="36"/>
        </w:rPr>
      </w:pPr>
      <w:r>
        <w:rPr>
          <w:rFonts w:ascii="宋体"/>
          <w:color w:val="000000" w:themeColor="text1"/>
          <w:sz w:val="24"/>
        </w:rPr>
        <w:br w:type="page"/>
      </w:r>
      <w:bookmarkStart w:id="84" w:name="_Toc53484114"/>
      <w:bookmarkStart w:id="85" w:name="_Toc13945"/>
      <w:bookmarkStart w:id="86" w:name="_Toc26316"/>
      <w:r>
        <w:rPr>
          <w:rFonts w:ascii="宋体" w:hAnsi="宋体" w:hint="eastAsia"/>
          <w:b w:val="0"/>
          <w:color w:val="000000" w:themeColor="text1"/>
          <w:sz w:val="21"/>
          <w:szCs w:val="21"/>
        </w:rPr>
        <w:lastRenderedPageBreak/>
        <w:t>附件4：商务条款响应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84"/>
      <w:bookmarkEnd w:id="85"/>
      <w:bookmarkEnd w:id="86"/>
    </w:p>
    <w:p w:rsidR="00BD0C5F" w:rsidRDefault="009C614D">
      <w:pPr>
        <w:snapToGrid w:val="0"/>
        <w:spacing w:line="360" w:lineRule="auto"/>
        <w:ind w:rightChars="-167" w:right="-351"/>
        <w:jc w:val="center"/>
        <w:rPr>
          <w:rFonts w:ascii="宋体"/>
          <w:b/>
          <w:color w:val="000000" w:themeColor="text1"/>
          <w:sz w:val="36"/>
          <w:szCs w:val="36"/>
        </w:rPr>
      </w:pPr>
      <w:r>
        <w:rPr>
          <w:rFonts w:ascii="宋体" w:hAnsi="宋体" w:hint="eastAsia"/>
          <w:b/>
          <w:bCs/>
          <w:color w:val="000000" w:themeColor="text1"/>
          <w:sz w:val="36"/>
          <w:szCs w:val="36"/>
        </w:rPr>
        <w:t>商务条款响应</w:t>
      </w:r>
      <w:r>
        <w:rPr>
          <w:rFonts w:ascii="宋体" w:hAnsi="宋体"/>
          <w:b/>
          <w:bCs/>
          <w:color w:val="000000" w:themeColor="text1"/>
          <w:sz w:val="36"/>
          <w:szCs w:val="36"/>
        </w:rPr>
        <w:t>/</w:t>
      </w:r>
      <w:r>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D0C5F">
        <w:trPr>
          <w:trHeight w:val="624"/>
          <w:jc w:val="center"/>
        </w:trPr>
        <w:tc>
          <w:tcPr>
            <w:tcW w:w="2240" w:type="dxa"/>
            <w:gridSpan w:val="2"/>
            <w:vAlign w:val="center"/>
          </w:tcPr>
          <w:p w:rsidR="00BD0C5F" w:rsidRDefault="009C614D">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BD0C5F" w:rsidRDefault="00BD0C5F">
            <w:pPr>
              <w:ind w:left="-90"/>
              <w:jc w:val="center"/>
              <w:rPr>
                <w:rFonts w:ascii="宋体"/>
                <w:color w:val="000000" w:themeColor="text1"/>
                <w:kern w:val="0"/>
                <w:sz w:val="24"/>
              </w:rPr>
            </w:pPr>
          </w:p>
        </w:tc>
        <w:tc>
          <w:tcPr>
            <w:tcW w:w="1418" w:type="dxa"/>
            <w:vAlign w:val="center"/>
          </w:tcPr>
          <w:p w:rsidR="00BD0C5F" w:rsidRDefault="009C614D">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D0C5F" w:rsidRDefault="00BD0C5F">
            <w:pPr>
              <w:ind w:left="-90"/>
              <w:jc w:val="center"/>
              <w:rPr>
                <w:rFonts w:ascii="宋体"/>
                <w:color w:val="000000" w:themeColor="text1"/>
                <w:kern w:val="0"/>
                <w:sz w:val="24"/>
              </w:rPr>
            </w:pPr>
          </w:p>
        </w:tc>
      </w:tr>
      <w:tr w:rsidR="00BD0C5F">
        <w:trPr>
          <w:trHeight w:val="624"/>
          <w:jc w:val="center"/>
        </w:trPr>
        <w:tc>
          <w:tcPr>
            <w:tcW w:w="822" w:type="dxa"/>
            <w:vAlign w:val="center"/>
          </w:tcPr>
          <w:p w:rsidR="00BD0C5F" w:rsidRDefault="009C614D">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BD0C5F" w:rsidRDefault="009C614D">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BD0C5F" w:rsidRDefault="009C614D">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BD0C5F" w:rsidRDefault="009C614D">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D0C5F" w:rsidRDefault="009C614D">
            <w:pPr>
              <w:ind w:left="-90"/>
              <w:jc w:val="center"/>
              <w:rPr>
                <w:rFonts w:ascii="宋体"/>
                <w:b/>
                <w:color w:val="000000" w:themeColor="text1"/>
                <w:sz w:val="24"/>
              </w:rPr>
            </w:pPr>
            <w:r>
              <w:rPr>
                <w:rFonts w:ascii="宋体" w:hAnsi="宋体" w:hint="eastAsia"/>
                <w:b/>
                <w:color w:val="000000" w:themeColor="text1"/>
                <w:sz w:val="24"/>
              </w:rPr>
              <w:t>说明</w:t>
            </w:r>
          </w:p>
        </w:tc>
      </w:tr>
      <w:tr w:rsidR="00BD0C5F">
        <w:trPr>
          <w:trHeight w:val="611"/>
          <w:jc w:val="center"/>
        </w:trPr>
        <w:tc>
          <w:tcPr>
            <w:tcW w:w="822" w:type="dxa"/>
          </w:tcPr>
          <w:p w:rsidR="00BD0C5F" w:rsidRDefault="00BD0C5F">
            <w:pPr>
              <w:ind w:left="-90"/>
              <w:jc w:val="left"/>
              <w:rPr>
                <w:rFonts w:ascii="Mincho"/>
                <w:color w:val="000000" w:themeColor="text1"/>
                <w:kern w:val="0"/>
                <w:sz w:val="20"/>
              </w:rPr>
            </w:pPr>
          </w:p>
        </w:tc>
        <w:tc>
          <w:tcPr>
            <w:tcW w:w="3686" w:type="dxa"/>
            <w:gridSpan w:val="2"/>
          </w:tcPr>
          <w:p w:rsidR="00BD0C5F" w:rsidRDefault="00BD0C5F">
            <w:pPr>
              <w:ind w:left="-90"/>
              <w:jc w:val="left"/>
              <w:rPr>
                <w:rFonts w:ascii="Mincho"/>
                <w:color w:val="000000" w:themeColor="text1"/>
                <w:kern w:val="0"/>
                <w:sz w:val="20"/>
              </w:rPr>
            </w:pPr>
          </w:p>
        </w:tc>
        <w:tc>
          <w:tcPr>
            <w:tcW w:w="4252" w:type="dxa"/>
            <w:gridSpan w:val="2"/>
          </w:tcPr>
          <w:p w:rsidR="00BD0C5F" w:rsidRDefault="00BD0C5F">
            <w:pPr>
              <w:ind w:left="-90"/>
              <w:jc w:val="left"/>
              <w:rPr>
                <w:rFonts w:ascii="Mincho"/>
                <w:color w:val="000000" w:themeColor="text1"/>
                <w:kern w:val="0"/>
                <w:sz w:val="20"/>
              </w:rPr>
            </w:pPr>
          </w:p>
        </w:tc>
        <w:tc>
          <w:tcPr>
            <w:tcW w:w="1418" w:type="dxa"/>
          </w:tcPr>
          <w:p w:rsidR="00BD0C5F" w:rsidRDefault="00BD0C5F">
            <w:pPr>
              <w:ind w:left="-90"/>
              <w:jc w:val="left"/>
              <w:rPr>
                <w:rFonts w:ascii="Mincho"/>
                <w:color w:val="000000" w:themeColor="text1"/>
                <w:kern w:val="0"/>
                <w:sz w:val="20"/>
              </w:rPr>
            </w:pPr>
          </w:p>
        </w:tc>
        <w:tc>
          <w:tcPr>
            <w:tcW w:w="4006" w:type="dxa"/>
          </w:tcPr>
          <w:p w:rsidR="00BD0C5F" w:rsidRDefault="00BD0C5F">
            <w:pPr>
              <w:ind w:left="-90"/>
              <w:jc w:val="left"/>
              <w:rPr>
                <w:rFonts w:ascii="Mincho"/>
                <w:color w:val="000000" w:themeColor="text1"/>
                <w:kern w:val="0"/>
                <w:sz w:val="20"/>
              </w:rPr>
            </w:pPr>
          </w:p>
        </w:tc>
      </w:tr>
      <w:tr w:rsidR="00BD0C5F">
        <w:trPr>
          <w:trHeight w:val="591"/>
          <w:jc w:val="center"/>
        </w:trPr>
        <w:tc>
          <w:tcPr>
            <w:tcW w:w="822" w:type="dxa"/>
          </w:tcPr>
          <w:p w:rsidR="00BD0C5F" w:rsidRDefault="00BD0C5F">
            <w:pPr>
              <w:ind w:left="-90"/>
              <w:jc w:val="left"/>
              <w:rPr>
                <w:rFonts w:ascii="Mincho"/>
                <w:color w:val="000000" w:themeColor="text1"/>
                <w:kern w:val="0"/>
                <w:sz w:val="20"/>
              </w:rPr>
            </w:pPr>
          </w:p>
        </w:tc>
        <w:tc>
          <w:tcPr>
            <w:tcW w:w="3686" w:type="dxa"/>
            <w:gridSpan w:val="2"/>
          </w:tcPr>
          <w:p w:rsidR="00BD0C5F" w:rsidRDefault="00BD0C5F">
            <w:pPr>
              <w:ind w:left="-90" w:rightChars="-137" w:right="-288"/>
              <w:jc w:val="left"/>
              <w:rPr>
                <w:rFonts w:ascii="Mincho"/>
                <w:color w:val="000000" w:themeColor="text1"/>
                <w:kern w:val="0"/>
                <w:sz w:val="20"/>
              </w:rPr>
            </w:pPr>
          </w:p>
        </w:tc>
        <w:tc>
          <w:tcPr>
            <w:tcW w:w="4252" w:type="dxa"/>
            <w:gridSpan w:val="2"/>
          </w:tcPr>
          <w:p w:rsidR="00BD0C5F" w:rsidRDefault="00BD0C5F">
            <w:pPr>
              <w:ind w:left="-90"/>
              <w:jc w:val="left"/>
              <w:rPr>
                <w:rFonts w:ascii="Mincho"/>
                <w:color w:val="000000" w:themeColor="text1"/>
                <w:kern w:val="0"/>
                <w:sz w:val="20"/>
              </w:rPr>
            </w:pPr>
          </w:p>
        </w:tc>
        <w:tc>
          <w:tcPr>
            <w:tcW w:w="1418" w:type="dxa"/>
          </w:tcPr>
          <w:p w:rsidR="00BD0C5F" w:rsidRDefault="00BD0C5F">
            <w:pPr>
              <w:ind w:left="-90"/>
              <w:jc w:val="left"/>
              <w:rPr>
                <w:rFonts w:ascii="Mincho"/>
                <w:color w:val="000000" w:themeColor="text1"/>
                <w:kern w:val="0"/>
                <w:sz w:val="20"/>
              </w:rPr>
            </w:pPr>
          </w:p>
        </w:tc>
        <w:tc>
          <w:tcPr>
            <w:tcW w:w="4006" w:type="dxa"/>
          </w:tcPr>
          <w:p w:rsidR="00BD0C5F" w:rsidRDefault="00BD0C5F">
            <w:pPr>
              <w:ind w:left="-90"/>
              <w:jc w:val="left"/>
              <w:rPr>
                <w:rFonts w:ascii="Mincho"/>
                <w:color w:val="000000" w:themeColor="text1"/>
                <w:kern w:val="0"/>
                <w:sz w:val="20"/>
              </w:rPr>
            </w:pPr>
          </w:p>
        </w:tc>
      </w:tr>
      <w:tr w:rsidR="00BD0C5F">
        <w:trPr>
          <w:trHeight w:val="627"/>
          <w:jc w:val="center"/>
        </w:trPr>
        <w:tc>
          <w:tcPr>
            <w:tcW w:w="822" w:type="dxa"/>
          </w:tcPr>
          <w:p w:rsidR="00BD0C5F" w:rsidRDefault="00BD0C5F">
            <w:pPr>
              <w:ind w:left="-90"/>
              <w:jc w:val="left"/>
              <w:rPr>
                <w:rFonts w:ascii="Mincho"/>
                <w:color w:val="000000" w:themeColor="text1"/>
                <w:kern w:val="0"/>
                <w:sz w:val="20"/>
              </w:rPr>
            </w:pPr>
          </w:p>
        </w:tc>
        <w:tc>
          <w:tcPr>
            <w:tcW w:w="3686" w:type="dxa"/>
            <w:gridSpan w:val="2"/>
          </w:tcPr>
          <w:p w:rsidR="00BD0C5F" w:rsidRDefault="00BD0C5F">
            <w:pPr>
              <w:ind w:left="-90"/>
              <w:jc w:val="left"/>
              <w:rPr>
                <w:rFonts w:ascii="Mincho"/>
                <w:color w:val="000000" w:themeColor="text1"/>
                <w:kern w:val="0"/>
                <w:sz w:val="20"/>
              </w:rPr>
            </w:pPr>
          </w:p>
        </w:tc>
        <w:tc>
          <w:tcPr>
            <w:tcW w:w="4252" w:type="dxa"/>
            <w:gridSpan w:val="2"/>
          </w:tcPr>
          <w:p w:rsidR="00BD0C5F" w:rsidRDefault="00BD0C5F">
            <w:pPr>
              <w:ind w:left="-90"/>
              <w:jc w:val="left"/>
              <w:rPr>
                <w:rFonts w:ascii="Mincho"/>
                <w:color w:val="000000" w:themeColor="text1"/>
                <w:kern w:val="0"/>
                <w:sz w:val="20"/>
              </w:rPr>
            </w:pPr>
          </w:p>
        </w:tc>
        <w:tc>
          <w:tcPr>
            <w:tcW w:w="1418" w:type="dxa"/>
          </w:tcPr>
          <w:p w:rsidR="00BD0C5F" w:rsidRDefault="00BD0C5F">
            <w:pPr>
              <w:ind w:left="-90"/>
              <w:jc w:val="left"/>
              <w:rPr>
                <w:rFonts w:ascii="Mincho"/>
                <w:color w:val="000000" w:themeColor="text1"/>
                <w:kern w:val="0"/>
                <w:sz w:val="20"/>
              </w:rPr>
            </w:pPr>
          </w:p>
        </w:tc>
        <w:tc>
          <w:tcPr>
            <w:tcW w:w="4006" w:type="dxa"/>
          </w:tcPr>
          <w:p w:rsidR="00BD0C5F" w:rsidRDefault="00BD0C5F">
            <w:pPr>
              <w:ind w:left="-90"/>
              <w:jc w:val="left"/>
              <w:rPr>
                <w:rFonts w:ascii="Mincho"/>
                <w:color w:val="000000" w:themeColor="text1"/>
                <w:kern w:val="0"/>
                <w:sz w:val="20"/>
              </w:rPr>
            </w:pPr>
          </w:p>
        </w:tc>
      </w:tr>
      <w:tr w:rsidR="00BD0C5F">
        <w:trPr>
          <w:trHeight w:val="594"/>
          <w:jc w:val="center"/>
        </w:trPr>
        <w:tc>
          <w:tcPr>
            <w:tcW w:w="822" w:type="dxa"/>
          </w:tcPr>
          <w:p w:rsidR="00BD0C5F" w:rsidRDefault="00BD0C5F">
            <w:pPr>
              <w:ind w:left="-90"/>
              <w:jc w:val="left"/>
              <w:rPr>
                <w:rFonts w:ascii="Mincho"/>
                <w:color w:val="000000" w:themeColor="text1"/>
                <w:kern w:val="0"/>
                <w:sz w:val="20"/>
              </w:rPr>
            </w:pPr>
          </w:p>
        </w:tc>
        <w:tc>
          <w:tcPr>
            <w:tcW w:w="3686" w:type="dxa"/>
            <w:gridSpan w:val="2"/>
          </w:tcPr>
          <w:p w:rsidR="00BD0C5F" w:rsidRDefault="00BD0C5F">
            <w:pPr>
              <w:ind w:left="-90"/>
              <w:jc w:val="left"/>
              <w:rPr>
                <w:rFonts w:ascii="Mincho"/>
                <w:color w:val="000000" w:themeColor="text1"/>
                <w:kern w:val="0"/>
                <w:sz w:val="20"/>
              </w:rPr>
            </w:pPr>
          </w:p>
        </w:tc>
        <w:tc>
          <w:tcPr>
            <w:tcW w:w="4252" w:type="dxa"/>
            <w:gridSpan w:val="2"/>
          </w:tcPr>
          <w:p w:rsidR="00BD0C5F" w:rsidRDefault="00BD0C5F">
            <w:pPr>
              <w:ind w:left="-90"/>
              <w:jc w:val="left"/>
              <w:rPr>
                <w:rFonts w:ascii="Mincho"/>
                <w:color w:val="000000" w:themeColor="text1"/>
                <w:kern w:val="0"/>
                <w:sz w:val="20"/>
              </w:rPr>
            </w:pPr>
          </w:p>
        </w:tc>
        <w:tc>
          <w:tcPr>
            <w:tcW w:w="1418" w:type="dxa"/>
          </w:tcPr>
          <w:p w:rsidR="00BD0C5F" w:rsidRDefault="00BD0C5F">
            <w:pPr>
              <w:ind w:left="-90"/>
              <w:jc w:val="left"/>
              <w:rPr>
                <w:rFonts w:ascii="Mincho"/>
                <w:color w:val="000000" w:themeColor="text1"/>
                <w:kern w:val="0"/>
                <w:sz w:val="20"/>
              </w:rPr>
            </w:pPr>
          </w:p>
        </w:tc>
        <w:tc>
          <w:tcPr>
            <w:tcW w:w="4006" w:type="dxa"/>
          </w:tcPr>
          <w:p w:rsidR="00BD0C5F" w:rsidRDefault="00BD0C5F">
            <w:pPr>
              <w:ind w:left="-90"/>
              <w:jc w:val="left"/>
              <w:rPr>
                <w:rFonts w:ascii="Mincho"/>
                <w:color w:val="000000" w:themeColor="text1"/>
                <w:kern w:val="0"/>
                <w:sz w:val="20"/>
              </w:rPr>
            </w:pPr>
          </w:p>
        </w:tc>
      </w:tr>
      <w:tr w:rsidR="00BD0C5F">
        <w:trPr>
          <w:trHeight w:val="597"/>
          <w:jc w:val="center"/>
        </w:trPr>
        <w:tc>
          <w:tcPr>
            <w:tcW w:w="822" w:type="dxa"/>
          </w:tcPr>
          <w:p w:rsidR="00BD0C5F" w:rsidRDefault="00BD0C5F">
            <w:pPr>
              <w:ind w:left="-90"/>
              <w:jc w:val="left"/>
              <w:rPr>
                <w:rFonts w:ascii="Mincho"/>
                <w:color w:val="000000" w:themeColor="text1"/>
                <w:kern w:val="0"/>
                <w:sz w:val="20"/>
              </w:rPr>
            </w:pPr>
          </w:p>
        </w:tc>
        <w:tc>
          <w:tcPr>
            <w:tcW w:w="3686" w:type="dxa"/>
            <w:gridSpan w:val="2"/>
          </w:tcPr>
          <w:p w:rsidR="00BD0C5F" w:rsidRDefault="00BD0C5F">
            <w:pPr>
              <w:ind w:left="-90"/>
              <w:jc w:val="left"/>
              <w:rPr>
                <w:rFonts w:ascii="Mincho"/>
                <w:color w:val="000000" w:themeColor="text1"/>
                <w:kern w:val="0"/>
                <w:sz w:val="20"/>
              </w:rPr>
            </w:pPr>
          </w:p>
        </w:tc>
        <w:tc>
          <w:tcPr>
            <w:tcW w:w="4252" w:type="dxa"/>
            <w:gridSpan w:val="2"/>
          </w:tcPr>
          <w:p w:rsidR="00BD0C5F" w:rsidRDefault="00BD0C5F">
            <w:pPr>
              <w:ind w:left="-90"/>
              <w:jc w:val="left"/>
              <w:rPr>
                <w:rFonts w:ascii="Mincho"/>
                <w:color w:val="000000" w:themeColor="text1"/>
                <w:kern w:val="0"/>
                <w:sz w:val="20"/>
              </w:rPr>
            </w:pPr>
          </w:p>
        </w:tc>
        <w:tc>
          <w:tcPr>
            <w:tcW w:w="1418" w:type="dxa"/>
          </w:tcPr>
          <w:p w:rsidR="00BD0C5F" w:rsidRDefault="00BD0C5F">
            <w:pPr>
              <w:ind w:left="-90"/>
              <w:jc w:val="left"/>
              <w:rPr>
                <w:rFonts w:ascii="Mincho"/>
                <w:color w:val="000000" w:themeColor="text1"/>
                <w:kern w:val="0"/>
                <w:sz w:val="20"/>
              </w:rPr>
            </w:pPr>
          </w:p>
        </w:tc>
        <w:tc>
          <w:tcPr>
            <w:tcW w:w="4006" w:type="dxa"/>
          </w:tcPr>
          <w:p w:rsidR="00BD0C5F" w:rsidRDefault="00BD0C5F">
            <w:pPr>
              <w:ind w:left="-90"/>
              <w:jc w:val="left"/>
              <w:rPr>
                <w:rFonts w:ascii="Mincho"/>
                <w:color w:val="000000" w:themeColor="text1"/>
                <w:kern w:val="0"/>
                <w:sz w:val="20"/>
              </w:rPr>
            </w:pPr>
          </w:p>
        </w:tc>
      </w:tr>
      <w:tr w:rsidR="00BD0C5F">
        <w:trPr>
          <w:trHeight w:val="755"/>
          <w:jc w:val="center"/>
        </w:trPr>
        <w:tc>
          <w:tcPr>
            <w:tcW w:w="822" w:type="dxa"/>
          </w:tcPr>
          <w:p w:rsidR="00BD0C5F" w:rsidRDefault="00BD0C5F">
            <w:pPr>
              <w:ind w:left="-90"/>
              <w:jc w:val="left"/>
              <w:rPr>
                <w:rFonts w:ascii="Mincho"/>
                <w:color w:val="000000" w:themeColor="text1"/>
                <w:kern w:val="0"/>
                <w:sz w:val="20"/>
              </w:rPr>
            </w:pPr>
          </w:p>
        </w:tc>
        <w:tc>
          <w:tcPr>
            <w:tcW w:w="3686" w:type="dxa"/>
            <w:gridSpan w:val="2"/>
          </w:tcPr>
          <w:p w:rsidR="00BD0C5F" w:rsidRDefault="00BD0C5F">
            <w:pPr>
              <w:ind w:left="-90"/>
              <w:jc w:val="left"/>
              <w:rPr>
                <w:rFonts w:ascii="Mincho"/>
                <w:color w:val="000000" w:themeColor="text1"/>
                <w:kern w:val="0"/>
                <w:sz w:val="20"/>
              </w:rPr>
            </w:pPr>
          </w:p>
        </w:tc>
        <w:tc>
          <w:tcPr>
            <w:tcW w:w="4252" w:type="dxa"/>
            <w:gridSpan w:val="2"/>
          </w:tcPr>
          <w:p w:rsidR="00BD0C5F" w:rsidRDefault="00BD0C5F">
            <w:pPr>
              <w:ind w:left="-90"/>
              <w:jc w:val="left"/>
              <w:rPr>
                <w:rFonts w:ascii="Mincho"/>
                <w:color w:val="000000" w:themeColor="text1"/>
                <w:kern w:val="0"/>
                <w:sz w:val="20"/>
              </w:rPr>
            </w:pPr>
          </w:p>
        </w:tc>
        <w:tc>
          <w:tcPr>
            <w:tcW w:w="1418" w:type="dxa"/>
          </w:tcPr>
          <w:p w:rsidR="00BD0C5F" w:rsidRDefault="00BD0C5F">
            <w:pPr>
              <w:ind w:left="-90"/>
              <w:jc w:val="left"/>
              <w:rPr>
                <w:rFonts w:ascii="Mincho"/>
                <w:color w:val="000000" w:themeColor="text1"/>
                <w:kern w:val="0"/>
                <w:sz w:val="20"/>
              </w:rPr>
            </w:pPr>
          </w:p>
        </w:tc>
        <w:tc>
          <w:tcPr>
            <w:tcW w:w="4006" w:type="dxa"/>
          </w:tcPr>
          <w:p w:rsidR="00BD0C5F" w:rsidRDefault="00BD0C5F">
            <w:pPr>
              <w:ind w:left="-90"/>
              <w:jc w:val="left"/>
              <w:rPr>
                <w:rFonts w:ascii="Mincho"/>
                <w:color w:val="000000" w:themeColor="text1"/>
                <w:kern w:val="0"/>
                <w:sz w:val="20"/>
              </w:rPr>
            </w:pPr>
          </w:p>
        </w:tc>
      </w:tr>
      <w:tr w:rsidR="00BD0C5F">
        <w:trPr>
          <w:trHeight w:val="755"/>
          <w:jc w:val="center"/>
        </w:trPr>
        <w:tc>
          <w:tcPr>
            <w:tcW w:w="2240" w:type="dxa"/>
            <w:gridSpan w:val="2"/>
            <w:vAlign w:val="center"/>
          </w:tcPr>
          <w:p w:rsidR="00BD0C5F" w:rsidRDefault="009C614D">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BD0C5F" w:rsidRDefault="00BD0C5F">
            <w:pPr>
              <w:ind w:left="-90"/>
              <w:jc w:val="center"/>
              <w:rPr>
                <w:rFonts w:ascii="Mincho"/>
                <w:color w:val="000000" w:themeColor="text1"/>
                <w:kern w:val="0"/>
                <w:sz w:val="20"/>
              </w:rPr>
            </w:pPr>
          </w:p>
        </w:tc>
        <w:tc>
          <w:tcPr>
            <w:tcW w:w="2693" w:type="dxa"/>
            <w:vAlign w:val="center"/>
          </w:tcPr>
          <w:p w:rsidR="00BD0C5F" w:rsidRDefault="009C614D">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BD0C5F" w:rsidRDefault="00BD0C5F">
            <w:pPr>
              <w:ind w:left="-90"/>
              <w:jc w:val="center"/>
              <w:rPr>
                <w:rFonts w:ascii="Mincho"/>
                <w:color w:val="000000" w:themeColor="text1"/>
                <w:kern w:val="0"/>
                <w:sz w:val="20"/>
              </w:rPr>
            </w:pPr>
          </w:p>
        </w:tc>
        <w:tc>
          <w:tcPr>
            <w:tcW w:w="1418" w:type="dxa"/>
            <w:vAlign w:val="center"/>
          </w:tcPr>
          <w:p w:rsidR="00BD0C5F" w:rsidRDefault="009C614D">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BD0C5F" w:rsidRDefault="00BD0C5F">
            <w:pPr>
              <w:ind w:left="-90"/>
              <w:jc w:val="center"/>
              <w:rPr>
                <w:rFonts w:ascii="Mincho"/>
                <w:color w:val="000000" w:themeColor="text1"/>
                <w:kern w:val="0"/>
                <w:sz w:val="20"/>
              </w:rPr>
            </w:pPr>
          </w:p>
        </w:tc>
      </w:tr>
    </w:tbl>
    <w:p w:rsidR="00BD0C5F" w:rsidRDefault="009C614D">
      <w:pPr>
        <w:spacing w:line="360" w:lineRule="auto"/>
        <w:ind w:firstLineChars="200" w:firstLine="480"/>
        <w:rPr>
          <w:rFonts w:ascii="宋体"/>
          <w:color w:val="000000" w:themeColor="text1"/>
          <w:sz w:val="24"/>
        </w:rPr>
        <w:sectPr w:rsidR="00BD0C5F">
          <w:pgSz w:w="16838" w:h="11906" w:orient="landscape"/>
          <w:pgMar w:top="1644" w:right="1440" w:bottom="1644" w:left="1440" w:header="851" w:footer="992" w:gutter="0"/>
          <w:cols w:space="425"/>
          <w:docGrid w:type="lines" w:linePitch="312"/>
        </w:sectPr>
      </w:pPr>
      <w:r>
        <w:rPr>
          <w:rFonts w:ascii="宋体" w:hAnsi="宋体" w:hint="eastAsia"/>
          <w:color w:val="000000" w:themeColor="text1"/>
          <w:sz w:val="24"/>
        </w:rPr>
        <w:t>注：投标人应对照竞争性磋商文件的商务条款，逐条核对是否做出了实质性的响应，有偏离的必须做出说明。</w:t>
      </w:r>
    </w:p>
    <w:p w:rsidR="00BD0C5F" w:rsidRDefault="009C614D">
      <w:pPr>
        <w:pStyle w:val="2"/>
        <w:rPr>
          <w:rFonts w:ascii="宋体" w:hAnsi="宋体"/>
          <w:b w:val="0"/>
          <w:color w:val="000000" w:themeColor="text1"/>
          <w:sz w:val="21"/>
          <w:szCs w:val="21"/>
        </w:rPr>
      </w:pPr>
      <w:bookmarkStart w:id="87" w:name="_Toc53484115"/>
      <w:bookmarkStart w:id="88" w:name="_Toc1552"/>
      <w:bookmarkStart w:id="89" w:name="_Toc20451"/>
      <w:r>
        <w:rPr>
          <w:rFonts w:ascii="宋体" w:hAnsi="宋体" w:hint="eastAsia"/>
          <w:b w:val="0"/>
          <w:color w:val="000000" w:themeColor="text1"/>
          <w:sz w:val="21"/>
          <w:szCs w:val="21"/>
        </w:rPr>
        <w:lastRenderedPageBreak/>
        <w:t>附件5：法定代表人资格证明</w:t>
      </w:r>
      <w:bookmarkEnd w:id="87"/>
      <w:bookmarkEnd w:id="88"/>
      <w:bookmarkEnd w:id="89"/>
    </w:p>
    <w:p w:rsidR="00BD0C5F" w:rsidRDefault="009C614D">
      <w:pPr>
        <w:jc w:val="center"/>
        <w:rPr>
          <w:b/>
          <w:color w:val="000000" w:themeColor="text1"/>
          <w:sz w:val="44"/>
          <w:szCs w:val="44"/>
        </w:rPr>
      </w:pPr>
      <w:r>
        <w:rPr>
          <w:rFonts w:hint="eastAsia"/>
          <w:b/>
          <w:color w:val="000000" w:themeColor="text1"/>
          <w:sz w:val="44"/>
          <w:szCs w:val="44"/>
        </w:rPr>
        <w:t>法定代表人资格证明</w:t>
      </w:r>
    </w:p>
    <w:p w:rsidR="00BD0C5F" w:rsidRDefault="009C614D">
      <w:pPr>
        <w:spacing w:afterLines="100" w:after="312"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D0C5F" w:rsidRDefault="009C614D">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BD0C5F" w:rsidRDefault="009C614D">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BD0C5F" w:rsidRDefault="00BD0C5F">
      <w:pPr>
        <w:widowControl/>
        <w:wordWrap w:val="0"/>
        <w:snapToGrid w:val="0"/>
        <w:spacing w:before="90" w:after="90" w:line="360" w:lineRule="auto"/>
        <w:ind w:firstLine="600"/>
        <w:jc w:val="left"/>
        <w:rPr>
          <w:rFonts w:ascii="宋体" w:cs="宋体"/>
          <w:color w:val="000000" w:themeColor="text1"/>
          <w:kern w:val="0"/>
          <w:sz w:val="28"/>
          <w:szCs w:val="28"/>
        </w:rPr>
      </w:pPr>
    </w:p>
    <w:p w:rsidR="00BD0C5F" w:rsidRDefault="009C614D">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D0C5F" w:rsidRDefault="009C614D">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D0C5F" w:rsidRDefault="00BD0C5F">
      <w:pPr>
        <w:spacing w:line="360" w:lineRule="auto"/>
        <w:ind w:rightChars="-167" w:right="-351"/>
        <w:rPr>
          <w:color w:val="000000" w:themeColor="text1"/>
          <w:sz w:val="28"/>
          <w:szCs w:val="28"/>
        </w:rPr>
      </w:pPr>
    </w:p>
    <w:p w:rsidR="00BD0C5F" w:rsidRDefault="009C614D">
      <w:pPr>
        <w:pStyle w:val="2"/>
        <w:rPr>
          <w:color w:val="000000" w:themeColor="text1"/>
        </w:rPr>
      </w:pPr>
      <w:bookmarkStart w:id="90" w:name="_Toc53484116"/>
      <w:bookmarkStart w:id="91" w:name="_Toc24278"/>
      <w:bookmarkStart w:id="92" w:name="_Toc21397"/>
      <w:r>
        <w:rPr>
          <w:noProof/>
          <w:color w:val="000000" w:themeColor="text1"/>
          <w:sz w:val="21"/>
          <w:szCs w:val="24"/>
        </w:rPr>
        <mc:AlternateContent>
          <mc:Choice Requires="wps">
            <w:drawing>
              <wp:anchor distT="0" distB="0" distL="114300" distR="114300" simplePos="0" relativeHeight="251665408" behindDoc="0" locked="0" layoutInCell="1" allowOverlap="1">
                <wp:simplePos x="0" y="0"/>
                <wp:positionH relativeFrom="column">
                  <wp:posOffset>3175000</wp:posOffset>
                </wp:positionH>
                <wp:positionV relativeFrom="paragraph">
                  <wp:posOffset>477520</wp:posOffset>
                </wp:positionV>
                <wp:extent cx="2395220" cy="1752600"/>
                <wp:effectExtent l="0" t="0" r="2413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0A0582" w:rsidRDefault="000A0582">
                            <w:pPr>
                              <w:jc w:val="center"/>
                            </w:pPr>
                          </w:p>
                          <w:p w:rsidR="000A0582" w:rsidRDefault="000A0582">
                            <w:pPr>
                              <w:jc w:val="center"/>
                            </w:pPr>
                          </w:p>
                          <w:p w:rsidR="000A0582" w:rsidRDefault="000A0582"/>
                          <w:p w:rsidR="000A0582" w:rsidRDefault="000A0582">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">
                <v:textbox>
                  <w:txbxContent>
                    <w:p w:rsidR="000A0582" w:rsidRDefault="000A0582">
                      <w:pPr>
                        <w:jc w:val="center"/>
                      </w:pPr>
                    </w:p>
                    <w:p w:rsidR="000A0582" w:rsidRDefault="000A0582">
                      <w:pPr>
                        <w:jc w:val="center"/>
                      </w:pPr>
                    </w:p>
                    <w:p w:rsidR="000A0582" w:rsidRDefault="000A0582"/>
                    <w:p w:rsidR="000A0582" w:rsidRDefault="000A0582">
                      <w:pPr>
                        <w:jc w:val="center"/>
                      </w:pPr>
                      <w:r>
                        <w:rPr>
                          <w:rFonts w:hint="eastAsia"/>
                          <w:sz w:val="24"/>
                        </w:rPr>
                        <w:t>法人代表人身份证复印件粘贴处（反面）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64384" behindDoc="0" locked="0" layoutInCell="1" allowOverlap="1">
                <wp:simplePos x="0" y="0"/>
                <wp:positionH relativeFrom="column">
                  <wp:posOffset>618490</wp:posOffset>
                </wp:positionH>
                <wp:positionV relativeFrom="paragraph">
                  <wp:posOffset>449580</wp:posOffset>
                </wp:positionV>
                <wp:extent cx="2395220" cy="1752600"/>
                <wp:effectExtent l="0" t="0" r="2413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0A0582" w:rsidRDefault="000A0582">
                            <w:pPr>
                              <w:jc w:val="center"/>
                            </w:pPr>
                          </w:p>
                          <w:p w:rsidR="000A0582" w:rsidRDefault="000A0582">
                            <w:pPr>
                              <w:jc w:val="center"/>
                            </w:pPr>
                          </w:p>
                          <w:p w:rsidR="000A0582" w:rsidRDefault="000A0582"/>
                          <w:p w:rsidR="000A0582" w:rsidRDefault="000A0582">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48.7pt;margin-top:35.4pt;width:188.6pt;height:13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R5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x7PkeRwCAABABAAADgAAAAAAAAAAAAAAAAAuAgAAZHJzL2Uyb0RvYy54bWxQSwEC&#10;LQAUAAYACAAAACEA7jBN2N8AAAAJAQAADwAAAAAAAAAAAAAAAAB2BAAAZHJzL2Rvd25yZXYueG1s&#10;UEsFBgAAAAAEAAQA8wAAAIIFAAAAAA==&#10;">
                <v:textbox>
                  <w:txbxContent>
                    <w:p w:rsidR="000A0582" w:rsidRDefault="000A0582">
                      <w:pPr>
                        <w:jc w:val="center"/>
                      </w:pPr>
                    </w:p>
                    <w:p w:rsidR="000A0582" w:rsidRDefault="000A0582">
                      <w:pPr>
                        <w:jc w:val="center"/>
                      </w:pPr>
                    </w:p>
                    <w:p w:rsidR="000A0582" w:rsidRDefault="000A0582"/>
                    <w:p w:rsidR="000A0582" w:rsidRDefault="000A0582">
                      <w:pPr>
                        <w:jc w:val="center"/>
                      </w:pPr>
                      <w:r>
                        <w:rPr>
                          <w:rFonts w:hint="eastAsia"/>
                          <w:sz w:val="24"/>
                        </w:rPr>
                        <w:t>法人代表人身份证复印件粘贴处（正面）</w:t>
                      </w:r>
                    </w:p>
                  </w:txbxContent>
                </v:textbox>
              </v:shape>
            </w:pict>
          </mc:Fallback>
        </mc:AlternateContent>
      </w:r>
      <w:r>
        <w:rPr>
          <w:rFonts w:ascii="宋体"/>
          <w:color w:val="000000" w:themeColor="text1"/>
          <w:sz w:val="30"/>
        </w:rPr>
        <w:br w:type="page"/>
      </w:r>
      <w:r>
        <w:rPr>
          <w:rFonts w:ascii="宋体" w:hAnsi="宋体" w:hint="eastAsia"/>
          <w:b w:val="0"/>
          <w:color w:val="000000" w:themeColor="text1"/>
          <w:sz w:val="21"/>
          <w:szCs w:val="21"/>
        </w:rPr>
        <w:lastRenderedPageBreak/>
        <w:t>附件6：法定代表人授权书</w:t>
      </w:r>
      <w:bookmarkEnd w:id="90"/>
      <w:bookmarkEnd w:id="91"/>
      <w:bookmarkEnd w:id="92"/>
    </w:p>
    <w:p w:rsidR="00BD0C5F" w:rsidRDefault="009C614D">
      <w:pPr>
        <w:jc w:val="center"/>
        <w:rPr>
          <w:b/>
          <w:color w:val="000000" w:themeColor="text1"/>
          <w:sz w:val="44"/>
          <w:szCs w:val="44"/>
        </w:rPr>
      </w:pPr>
      <w:r>
        <w:rPr>
          <w:rFonts w:hint="eastAsia"/>
          <w:b/>
          <w:color w:val="000000" w:themeColor="text1"/>
          <w:sz w:val="44"/>
          <w:szCs w:val="44"/>
        </w:rPr>
        <w:t>法定代表人授权书</w:t>
      </w:r>
    </w:p>
    <w:p w:rsidR="00BD0C5F" w:rsidRDefault="009C614D">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BD0C5F" w:rsidRDefault="009C614D">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D0C5F" w:rsidRDefault="009C614D">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D0C5F" w:rsidRDefault="009C614D">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BD0C5F" w:rsidRDefault="009C614D">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BD0C5F" w:rsidRDefault="009C614D">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D0C5F" w:rsidRDefault="009C614D">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D0C5F" w:rsidRDefault="009C614D">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8480" behindDoc="0" locked="0" layoutInCell="1" allowOverlap="1">
                <wp:simplePos x="0" y="0"/>
                <wp:positionH relativeFrom="column">
                  <wp:posOffset>3127375</wp:posOffset>
                </wp:positionH>
                <wp:positionV relativeFrom="paragraph">
                  <wp:posOffset>149860</wp:posOffset>
                </wp:positionV>
                <wp:extent cx="2214245" cy="1766570"/>
                <wp:effectExtent l="0" t="0" r="14605" b="2413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0A0582" w:rsidRDefault="000A0582"/>
                          <w:p w:rsidR="000A0582" w:rsidRDefault="000A0582"/>
                          <w:p w:rsidR="000A0582" w:rsidRDefault="000A0582"/>
                          <w:p w:rsidR="000A0582" w:rsidRDefault="000A0582">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46.25pt;margin-top:11.8pt;width:174.35pt;height:139.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Dsg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S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DpQOyAfAgAAQAQAAA4AAAAAAAAAAAAAAAAALgIAAGRycy9lMm9Eb2MueG1s&#10;UEsBAi0AFAAGAAgAAAAhAKzYGIHgAAAACgEAAA8AAAAAAAAAAAAAAAAAeQQAAGRycy9kb3ducmV2&#10;LnhtbFBLBQYAAAAABAAEAPMAAACGBQAAAAA=&#10;">
                <v:textbox>
                  <w:txbxContent>
                    <w:p w:rsidR="000A0582" w:rsidRDefault="000A0582"/>
                    <w:p w:rsidR="000A0582" w:rsidRDefault="000A0582"/>
                    <w:p w:rsidR="000A0582" w:rsidRDefault="000A0582"/>
                    <w:p w:rsidR="000A0582" w:rsidRDefault="000A0582">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67456" behindDoc="0" locked="0" layoutInCell="1" allowOverlap="1">
                <wp:simplePos x="0" y="0"/>
                <wp:positionH relativeFrom="column">
                  <wp:posOffset>732790</wp:posOffset>
                </wp:positionH>
                <wp:positionV relativeFrom="paragraph">
                  <wp:posOffset>116840</wp:posOffset>
                </wp:positionV>
                <wp:extent cx="2214245" cy="1767205"/>
                <wp:effectExtent l="0" t="0" r="14605" b="23495"/>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0A0582" w:rsidRDefault="000A0582"/>
                          <w:p w:rsidR="000A0582" w:rsidRDefault="000A0582"/>
                          <w:p w:rsidR="000A0582" w:rsidRDefault="000A0582"/>
                          <w:p w:rsidR="000A0582" w:rsidRDefault="000A0582">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57.7pt;margin-top:9.2pt;width:174.35pt;height:139.1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">
                <v:textbox>
                  <w:txbxContent>
                    <w:p w:rsidR="000A0582" w:rsidRDefault="000A0582"/>
                    <w:p w:rsidR="000A0582" w:rsidRDefault="000A0582"/>
                    <w:p w:rsidR="000A0582" w:rsidRDefault="000A0582"/>
                    <w:p w:rsidR="000A0582" w:rsidRDefault="000A0582">
                      <w:pPr>
                        <w:jc w:val="center"/>
                      </w:pPr>
                      <w:r>
                        <w:rPr>
                          <w:rFonts w:hint="eastAsia"/>
                          <w:sz w:val="24"/>
                        </w:rPr>
                        <w:t>被授权人身份证复印件粘贴处（正面）</w:t>
                      </w:r>
                    </w:p>
                  </w:txbxContent>
                </v:textbox>
              </v:shape>
            </w:pict>
          </mc:Fallback>
        </mc:AlternateContent>
      </w:r>
    </w:p>
    <w:p w:rsidR="00BD0C5F" w:rsidRDefault="00BD0C5F">
      <w:pPr>
        <w:spacing w:line="360" w:lineRule="auto"/>
        <w:ind w:rightChars="-167" w:right="-351"/>
        <w:rPr>
          <w:color w:val="000000" w:themeColor="text1"/>
          <w:sz w:val="28"/>
          <w:szCs w:val="28"/>
        </w:rPr>
      </w:pPr>
    </w:p>
    <w:p w:rsidR="00BD0C5F" w:rsidRDefault="00BD0C5F">
      <w:pPr>
        <w:spacing w:line="360" w:lineRule="auto"/>
        <w:ind w:rightChars="-167" w:right="-351"/>
        <w:rPr>
          <w:color w:val="000000" w:themeColor="text1"/>
          <w:sz w:val="28"/>
          <w:szCs w:val="28"/>
        </w:rPr>
      </w:pPr>
    </w:p>
    <w:p w:rsidR="00BD0C5F" w:rsidRDefault="009C614D">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BD0C5F" w:rsidRDefault="009C614D">
      <w:pPr>
        <w:pStyle w:val="2"/>
        <w:spacing w:before="0" w:after="0"/>
        <w:rPr>
          <w:b w:val="0"/>
          <w:sz w:val="24"/>
          <w:szCs w:val="24"/>
        </w:rPr>
      </w:pPr>
      <w:r>
        <w:rPr>
          <w:color w:val="000000" w:themeColor="text1"/>
        </w:rPr>
        <w:br w:type="page"/>
      </w:r>
      <w:bookmarkStart w:id="93" w:name="_Toc5504"/>
      <w:bookmarkStart w:id="94" w:name="_Toc53484117"/>
      <w:bookmarkStart w:id="95" w:name="_Toc47173813"/>
      <w:bookmarkStart w:id="96" w:name="_Toc42777890"/>
      <w:bookmarkStart w:id="97" w:name="_Toc19036"/>
      <w:r>
        <w:rPr>
          <w:rFonts w:hint="eastAsia"/>
          <w:b w:val="0"/>
          <w:sz w:val="24"/>
          <w:szCs w:val="24"/>
        </w:rPr>
        <w:lastRenderedPageBreak/>
        <w:t>附件</w:t>
      </w:r>
      <w:r>
        <w:rPr>
          <w:rFonts w:hint="eastAsia"/>
          <w:b w:val="0"/>
          <w:sz w:val="24"/>
          <w:szCs w:val="24"/>
        </w:rPr>
        <w:t>7</w:t>
      </w:r>
      <w:r>
        <w:rPr>
          <w:rFonts w:hint="eastAsia"/>
          <w:b w:val="0"/>
          <w:sz w:val="24"/>
          <w:szCs w:val="24"/>
        </w:rPr>
        <w:t>：南通大学采购谈判二次报价单</w:t>
      </w:r>
      <w:bookmarkEnd w:id="93"/>
      <w:bookmarkEnd w:id="94"/>
      <w:bookmarkEnd w:id="95"/>
      <w:bookmarkEnd w:id="96"/>
      <w:bookmarkEnd w:id="97"/>
    </w:p>
    <w:p w:rsidR="00BD0C5F" w:rsidRDefault="00BD0C5F">
      <w:pPr>
        <w:jc w:val="center"/>
        <w:rPr>
          <w:b/>
          <w:color w:val="000000" w:themeColor="text1"/>
          <w:sz w:val="44"/>
          <w:szCs w:val="44"/>
        </w:rPr>
      </w:pPr>
    </w:p>
    <w:p w:rsidR="00BD0C5F" w:rsidRDefault="009C614D">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6854"/>
      </w:tblGrid>
      <w:tr w:rsidR="00BD0C5F">
        <w:trPr>
          <w:trHeight w:val="1400"/>
        </w:trPr>
        <w:tc>
          <w:tcPr>
            <w:tcW w:w="1668" w:type="dxa"/>
            <w:shd w:val="clear" w:color="auto" w:fill="auto"/>
            <w:vAlign w:val="center"/>
          </w:tcPr>
          <w:p w:rsidR="00BD0C5F" w:rsidRDefault="009C614D">
            <w:pPr>
              <w:jc w:val="center"/>
              <w:rPr>
                <w:sz w:val="28"/>
                <w:szCs w:val="28"/>
              </w:rPr>
            </w:pPr>
            <w:r>
              <w:rPr>
                <w:rFonts w:hint="eastAsia"/>
                <w:sz w:val="28"/>
                <w:szCs w:val="28"/>
              </w:rPr>
              <w:t>项目名称</w:t>
            </w:r>
          </w:p>
        </w:tc>
        <w:tc>
          <w:tcPr>
            <w:tcW w:w="6854" w:type="dxa"/>
            <w:shd w:val="clear" w:color="auto" w:fill="auto"/>
            <w:vAlign w:val="center"/>
          </w:tcPr>
          <w:p w:rsidR="00BD0C5F" w:rsidRDefault="00BD0C5F">
            <w:pPr>
              <w:jc w:val="center"/>
              <w:rPr>
                <w:sz w:val="28"/>
                <w:szCs w:val="28"/>
              </w:rPr>
            </w:pPr>
          </w:p>
        </w:tc>
      </w:tr>
      <w:tr w:rsidR="00BD0C5F">
        <w:trPr>
          <w:trHeight w:val="1405"/>
        </w:trPr>
        <w:tc>
          <w:tcPr>
            <w:tcW w:w="1668" w:type="dxa"/>
            <w:shd w:val="clear" w:color="auto" w:fill="auto"/>
            <w:vAlign w:val="center"/>
          </w:tcPr>
          <w:p w:rsidR="00BD0C5F" w:rsidRDefault="009C614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6854" w:type="dxa"/>
            <w:shd w:val="clear" w:color="auto" w:fill="auto"/>
            <w:vAlign w:val="center"/>
          </w:tcPr>
          <w:p w:rsidR="00BD0C5F" w:rsidRDefault="00BD0C5F">
            <w:pPr>
              <w:jc w:val="left"/>
              <w:rPr>
                <w:sz w:val="28"/>
                <w:szCs w:val="28"/>
              </w:rPr>
            </w:pPr>
          </w:p>
        </w:tc>
      </w:tr>
      <w:tr w:rsidR="00BD0C5F">
        <w:trPr>
          <w:trHeight w:val="4232"/>
        </w:trPr>
        <w:tc>
          <w:tcPr>
            <w:tcW w:w="1668" w:type="dxa"/>
            <w:shd w:val="clear" w:color="auto" w:fill="auto"/>
            <w:vAlign w:val="center"/>
          </w:tcPr>
          <w:p w:rsidR="00BD0C5F" w:rsidRDefault="009C614D">
            <w:pPr>
              <w:jc w:val="center"/>
              <w:rPr>
                <w:sz w:val="28"/>
                <w:szCs w:val="28"/>
              </w:rPr>
            </w:pPr>
            <w:r>
              <w:rPr>
                <w:rFonts w:hint="eastAsia"/>
                <w:sz w:val="28"/>
                <w:szCs w:val="28"/>
              </w:rPr>
              <w:t>其他</w:t>
            </w:r>
          </w:p>
          <w:p w:rsidR="00BD0C5F" w:rsidRDefault="009C614D">
            <w:pPr>
              <w:jc w:val="center"/>
              <w:rPr>
                <w:sz w:val="28"/>
                <w:szCs w:val="28"/>
              </w:rPr>
            </w:pPr>
            <w:r>
              <w:rPr>
                <w:rFonts w:hint="eastAsia"/>
                <w:sz w:val="28"/>
                <w:szCs w:val="28"/>
              </w:rPr>
              <w:t>优惠承诺</w:t>
            </w:r>
          </w:p>
        </w:tc>
        <w:tc>
          <w:tcPr>
            <w:tcW w:w="6854" w:type="dxa"/>
            <w:shd w:val="clear" w:color="auto" w:fill="auto"/>
            <w:vAlign w:val="center"/>
          </w:tcPr>
          <w:p w:rsidR="00BD0C5F" w:rsidRDefault="00BD0C5F">
            <w:pPr>
              <w:jc w:val="center"/>
              <w:rPr>
                <w:sz w:val="28"/>
                <w:szCs w:val="28"/>
              </w:rPr>
            </w:pPr>
          </w:p>
        </w:tc>
      </w:tr>
      <w:tr w:rsidR="00BD0C5F">
        <w:trPr>
          <w:trHeight w:val="300"/>
        </w:trPr>
        <w:tc>
          <w:tcPr>
            <w:tcW w:w="1668" w:type="dxa"/>
            <w:shd w:val="clear" w:color="auto" w:fill="auto"/>
            <w:vAlign w:val="center"/>
          </w:tcPr>
          <w:p w:rsidR="00BD0C5F" w:rsidRDefault="009C614D">
            <w:pPr>
              <w:jc w:val="center"/>
              <w:rPr>
                <w:sz w:val="28"/>
                <w:szCs w:val="28"/>
              </w:rPr>
            </w:pPr>
            <w:r>
              <w:rPr>
                <w:rFonts w:hint="eastAsia"/>
                <w:sz w:val="28"/>
                <w:szCs w:val="28"/>
              </w:rPr>
              <w:t>投标单位</w:t>
            </w:r>
          </w:p>
        </w:tc>
        <w:tc>
          <w:tcPr>
            <w:tcW w:w="6854" w:type="dxa"/>
            <w:shd w:val="clear" w:color="auto" w:fill="auto"/>
            <w:vAlign w:val="center"/>
          </w:tcPr>
          <w:p w:rsidR="00BD0C5F" w:rsidRDefault="00BD0C5F">
            <w:pPr>
              <w:jc w:val="center"/>
              <w:rPr>
                <w:sz w:val="28"/>
                <w:szCs w:val="28"/>
              </w:rPr>
            </w:pPr>
          </w:p>
        </w:tc>
      </w:tr>
      <w:tr w:rsidR="00BD0C5F">
        <w:trPr>
          <w:trHeight w:val="330"/>
        </w:trPr>
        <w:tc>
          <w:tcPr>
            <w:tcW w:w="1668" w:type="dxa"/>
            <w:tcBorders>
              <w:bottom w:val="dashSmallGap" w:sz="12" w:space="0" w:color="auto"/>
            </w:tcBorders>
            <w:shd w:val="clear" w:color="auto" w:fill="auto"/>
            <w:vAlign w:val="center"/>
          </w:tcPr>
          <w:p w:rsidR="00BD0C5F" w:rsidRDefault="009C614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BD0C5F" w:rsidRDefault="009C614D">
            <w:pPr>
              <w:jc w:val="center"/>
              <w:rPr>
                <w:sz w:val="28"/>
                <w:szCs w:val="28"/>
              </w:rPr>
            </w:pPr>
            <w:r>
              <w:rPr>
                <w:rFonts w:hint="eastAsia"/>
                <w:sz w:val="28"/>
                <w:szCs w:val="28"/>
              </w:rPr>
              <w:t>联系方式</w:t>
            </w:r>
          </w:p>
        </w:tc>
        <w:tc>
          <w:tcPr>
            <w:tcW w:w="6854" w:type="dxa"/>
            <w:tcBorders>
              <w:bottom w:val="dashSmallGap" w:sz="12" w:space="0" w:color="auto"/>
            </w:tcBorders>
            <w:shd w:val="clear" w:color="auto" w:fill="auto"/>
            <w:vAlign w:val="center"/>
          </w:tcPr>
          <w:p w:rsidR="00BD0C5F" w:rsidRDefault="00BD0C5F">
            <w:pPr>
              <w:jc w:val="center"/>
              <w:rPr>
                <w:sz w:val="28"/>
                <w:szCs w:val="28"/>
              </w:rPr>
            </w:pPr>
          </w:p>
        </w:tc>
      </w:tr>
      <w:tr w:rsidR="00BD0C5F">
        <w:trPr>
          <w:trHeight w:val="525"/>
        </w:trPr>
        <w:tc>
          <w:tcPr>
            <w:tcW w:w="1668" w:type="dxa"/>
            <w:tcBorders>
              <w:top w:val="dashSmallGap" w:sz="12" w:space="0" w:color="auto"/>
            </w:tcBorders>
            <w:shd w:val="clear" w:color="auto" w:fill="auto"/>
            <w:vAlign w:val="center"/>
          </w:tcPr>
          <w:p w:rsidR="00BD0C5F" w:rsidRDefault="009C614D">
            <w:pPr>
              <w:jc w:val="center"/>
              <w:rPr>
                <w:sz w:val="28"/>
                <w:szCs w:val="28"/>
              </w:rPr>
            </w:pPr>
            <w:r>
              <w:rPr>
                <w:rFonts w:hint="eastAsia"/>
                <w:sz w:val="28"/>
                <w:szCs w:val="28"/>
              </w:rPr>
              <w:t>使用部门</w:t>
            </w:r>
          </w:p>
        </w:tc>
        <w:tc>
          <w:tcPr>
            <w:tcW w:w="6854" w:type="dxa"/>
            <w:tcBorders>
              <w:top w:val="dashSmallGap" w:sz="12" w:space="0" w:color="auto"/>
            </w:tcBorders>
            <w:shd w:val="clear" w:color="auto" w:fill="auto"/>
            <w:vAlign w:val="center"/>
          </w:tcPr>
          <w:p w:rsidR="00BD0C5F" w:rsidRDefault="00BD0C5F">
            <w:pPr>
              <w:jc w:val="center"/>
            </w:pPr>
          </w:p>
        </w:tc>
      </w:tr>
      <w:tr w:rsidR="00BD0C5F">
        <w:trPr>
          <w:trHeight w:val="1335"/>
        </w:trPr>
        <w:tc>
          <w:tcPr>
            <w:tcW w:w="1668" w:type="dxa"/>
            <w:shd w:val="clear" w:color="auto" w:fill="auto"/>
            <w:vAlign w:val="center"/>
          </w:tcPr>
          <w:p w:rsidR="00BD0C5F" w:rsidRDefault="009C614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BD0C5F" w:rsidRDefault="009C614D">
            <w:pPr>
              <w:jc w:val="center"/>
              <w:rPr>
                <w:sz w:val="28"/>
                <w:szCs w:val="28"/>
              </w:rPr>
            </w:pPr>
            <w:r>
              <w:rPr>
                <w:rFonts w:hint="eastAsia"/>
                <w:sz w:val="28"/>
                <w:szCs w:val="28"/>
              </w:rPr>
              <w:t>联系方式</w:t>
            </w:r>
          </w:p>
        </w:tc>
        <w:tc>
          <w:tcPr>
            <w:tcW w:w="6854" w:type="dxa"/>
            <w:shd w:val="clear" w:color="auto" w:fill="auto"/>
            <w:vAlign w:val="center"/>
          </w:tcPr>
          <w:p w:rsidR="00BD0C5F" w:rsidRDefault="00BD0C5F">
            <w:pPr>
              <w:jc w:val="center"/>
            </w:pPr>
          </w:p>
        </w:tc>
      </w:tr>
    </w:tbl>
    <w:p w:rsidR="00BD0C5F" w:rsidRDefault="009C614D">
      <w:pPr>
        <w:rPr>
          <w:szCs w:val="21"/>
        </w:rPr>
      </w:pPr>
      <w:r>
        <w:rPr>
          <w:rFonts w:hint="eastAsia"/>
          <w:szCs w:val="21"/>
        </w:rPr>
        <w:t>备注：商务标开标后，</w:t>
      </w:r>
      <w:hyperlink r:id="rId10" w:history="1">
        <w:r>
          <w:rPr>
            <w:rStyle w:val="af2"/>
            <w:rFonts w:hint="eastAsia"/>
            <w:szCs w:val="21"/>
          </w:rPr>
          <w:t>联系方式</w:t>
        </w:r>
        <w:r>
          <w:rPr>
            <w:rStyle w:val="af2"/>
            <w:rFonts w:hint="eastAsia"/>
            <w:szCs w:val="21"/>
          </w:rPr>
          <w:t>0513-85012138</w:t>
        </w:r>
      </w:hyperlink>
      <w:r>
        <w:rPr>
          <w:rFonts w:hint="eastAsia"/>
          <w:szCs w:val="21"/>
        </w:rPr>
        <w:t>。</w:t>
      </w:r>
    </w:p>
    <w:p w:rsidR="00BD0C5F" w:rsidRDefault="009C614D">
      <w:pPr>
        <w:widowControl/>
        <w:jc w:val="left"/>
        <w:rPr>
          <w:szCs w:val="21"/>
        </w:rPr>
      </w:pPr>
      <w:r>
        <w:rPr>
          <w:szCs w:val="21"/>
        </w:rPr>
        <w:br w:type="page"/>
      </w:r>
    </w:p>
    <w:p w:rsidR="00BD0C5F" w:rsidRDefault="009C614D">
      <w:pPr>
        <w:pStyle w:val="2"/>
        <w:spacing w:before="0" w:after="0"/>
        <w:rPr>
          <w:color w:val="000000" w:themeColor="text1"/>
        </w:rPr>
      </w:pPr>
      <w:bookmarkStart w:id="98" w:name="_Toc50642504"/>
      <w:bookmarkStart w:id="99" w:name="_Toc50645818"/>
      <w:bookmarkStart w:id="100" w:name="_Toc53484118"/>
      <w:bookmarkStart w:id="101" w:name="_Toc49847305"/>
      <w:bookmarkStart w:id="102" w:name="_Toc16513"/>
      <w:bookmarkStart w:id="103" w:name="_Toc19295"/>
      <w:r>
        <w:rPr>
          <w:rFonts w:hint="eastAsia"/>
          <w:b w:val="0"/>
          <w:color w:val="000000" w:themeColor="text1"/>
          <w:sz w:val="24"/>
          <w:szCs w:val="24"/>
        </w:rPr>
        <w:lastRenderedPageBreak/>
        <w:t>附件</w:t>
      </w:r>
      <w:r>
        <w:rPr>
          <w:rFonts w:hint="eastAsia"/>
          <w:b w:val="0"/>
          <w:color w:val="000000" w:themeColor="text1"/>
          <w:sz w:val="24"/>
          <w:szCs w:val="24"/>
        </w:rPr>
        <w:t>8</w:t>
      </w:r>
      <w:r>
        <w:rPr>
          <w:rFonts w:hint="eastAsia"/>
          <w:b w:val="0"/>
          <w:color w:val="000000" w:themeColor="text1"/>
          <w:sz w:val="24"/>
          <w:szCs w:val="24"/>
        </w:rPr>
        <w:t>：无重大违法记录声明</w:t>
      </w:r>
      <w:bookmarkEnd w:id="98"/>
      <w:bookmarkEnd w:id="99"/>
      <w:bookmarkEnd w:id="100"/>
      <w:bookmarkEnd w:id="101"/>
      <w:bookmarkEnd w:id="102"/>
      <w:bookmarkEnd w:id="103"/>
    </w:p>
    <w:p w:rsidR="00BD0C5F" w:rsidRDefault="00BD0C5F">
      <w:pPr>
        <w:pStyle w:val="Default"/>
        <w:rPr>
          <w:b/>
          <w:color w:val="000000" w:themeColor="text1"/>
          <w:sz w:val="30"/>
          <w:szCs w:val="30"/>
        </w:rPr>
      </w:pPr>
    </w:p>
    <w:p w:rsidR="00BD0C5F" w:rsidRDefault="00BD0C5F">
      <w:pPr>
        <w:pStyle w:val="Default"/>
        <w:rPr>
          <w:b/>
          <w:color w:val="000000" w:themeColor="text1"/>
          <w:sz w:val="30"/>
          <w:szCs w:val="30"/>
        </w:rPr>
      </w:pPr>
    </w:p>
    <w:p w:rsidR="00BD0C5F" w:rsidRDefault="009C614D">
      <w:pPr>
        <w:pStyle w:val="Default"/>
        <w:jc w:val="center"/>
        <w:rPr>
          <w:b/>
          <w:color w:val="000000" w:themeColor="text1"/>
          <w:sz w:val="44"/>
          <w:szCs w:val="44"/>
        </w:rPr>
      </w:pPr>
      <w:r>
        <w:rPr>
          <w:rFonts w:hint="eastAsia"/>
          <w:b/>
          <w:color w:val="000000" w:themeColor="text1"/>
          <w:sz w:val="44"/>
          <w:szCs w:val="44"/>
        </w:rPr>
        <w:t>无重大违法记录声明</w:t>
      </w:r>
    </w:p>
    <w:p w:rsidR="00BD0C5F" w:rsidRDefault="00BD0C5F">
      <w:pPr>
        <w:pStyle w:val="Default"/>
        <w:rPr>
          <w:b/>
          <w:color w:val="000000" w:themeColor="text1"/>
          <w:sz w:val="30"/>
          <w:szCs w:val="30"/>
        </w:rPr>
      </w:pPr>
    </w:p>
    <w:p w:rsidR="00BD0C5F" w:rsidRDefault="009C614D">
      <w:pPr>
        <w:pStyle w:val="Default"/>
        <w:rPr>
          <w:color w:val="000000" w:themeColor="text1"/>
          <w:sz w:val="28"/>
          <w:szCs w:val="28"/>
        </w:rPr>
      </w:pPr>
      <w:r>
        <w:rPr>
          <w:rFonts w:hint="eastAsia"/>
          <w:color w:val="000000" w:themeColor="text1"/>
          <w:sz w:val="28"/>
          <w:szCs w:val="28"/>
        </w:rPr>
        <w:t>南通大学招投标管理办公室：</w:t>
      </w:r>
    </w:p>
    <w:p w:rsidR="00BD0C5F" w:rsidRDefault="009C614D">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BD0C5F" w:rsidRDefault="009C614D">
      <w:pPr>
        <w:pStyle w:val="Default"/>
        <w:ind w:firstLine="540"/>
        <w:rPr>
          <w:color w:val="000000" w:themeColor="text1"/>
          <w:sz w:val="28"/>
          <w:szCs w:val="28"/>
        </w:rPr>
      </w:pPr>
      <w:r>
        <w:rPr>
          <w:rFonts w:hint="eastAsia"/>
          <w:color w:val="000000" w:themeColor="text1"/>
          <w:sz w:val="28"/>
          <w:szCs w:val="28"/>
        </w:rPr>
        <w:t xml:space="preserve">    </w:t>
      </w:r>
    </w:p>
    <w:p w:rsidR="00BD0C5F" w:rsidRDefault="00BD0C5F">
      <w:pPr>
        <w:pStyle w:val="Default"/>
        <w:ind w:firstLine="540"/>
        <w:rPr>
          <w:color w:val="000000" w:themeColor="text1"/>
          <w:sz w:val="28"/>
          <w:szCs w:val="28"/>
        </w:rPr>
      </w:pPr>
    </w:p>
    <w:p w:rsidR="00BD0C5F" w:rsidRDefault="00BD0C5F">
      <w:pPr>
        <w:pStyle w:val="Default"/>
        <w:ind w:firstLine="540"/>
        <w:rPr>
          <w:color w:val="000000" w:themeColor="text1"/>
          <w:sz w:val="28"/>
          <w:szCs w:val="28"/>
        </w:rPr>
      </w:pPr>
    </w:p>
    <w:p w:rsidR="00BD0C5F" w:rsidRDefault="009C614D">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BD0C5F" w:rsidRDefault="009C614D">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D0C5F" w:rsidRDefault="00BD0C5F">
      <w:pPr>
        <w:pStyle w:val="Default"/>
        <w:ind w:firstLine="540"/>
        <w:rPr>
          <w:color w:val="000000" w:themeColor="text1"/>
          <w:sz w:val="28"/>
          <w:szCs w:val="28"/>
        </w:rPr>
      </w:pPr>
    </w:p>
    <w:p w:rsidR="00BD0C5F" w:rsidRDefault="00BD0C5F">
      <w:pPr>
        <w:pStyle w:val="Default"/>
        <w:ind w:firstLine="540"/>
        <w:rPr>
          <w:color w:val="000000" w:themeColor="text1"/>
          <w:sz w:val="28"/>
          <w:szCs w:val="28"/>
        </w:rPr>
      </w:pPr>
    </w:p>
    <w:p w:rsidR="00BD0C5F" w:rsidRDefault="00BD0C5F">
      <w:pPr>
        <w:pStyle w:val="Default"/>
        <w:ind w:firstLine="540"/>
        <w:rPr>
          <w:color w:val="000000" w:themeColor="text1"/>
          <w:sz w:val="28"/>
          <w:szCs w:val="28"/>
        </w:rPr>
      </w:pPr>
    </w:p>
    <w:p w:rsidR="00BD0C5F" w:rsidRDefault="00BD0C5F">
      <w:pPr>
        <w:pStyle w:val="Default"/>
        <w:ind w:firstLine="540"/>
        <w:rPr>
          <w:color w:val="000000" w:themeColor="text1"/>
          <w:sz w:val="28"/>
          <w:szCs w:val="28"/>
        </w:rPr>
      </w:pPr>
    </w:p>
    <w:p w:rsidR="00BD0C5F" w:rsidRDefault="00BD0C5F">
      <w:pPr>
        <w:pStyle w:val="Default"/>
        <w:ind w:firstLine="540"/>
        <w:rPr>
          <w:color w:val="000000" w:themeColor="text1"/>
          <w:sz w:val="28"/>
          <w:szCs w:val="28"/>
        </w:rPr>
      </w:pPr>
    </w:p>
    <w:p w:rsidR="00BD0C5F" w:rsidRDefault="00BD0C5F">
      <w:pPr>
        <w:pStyle w:val="Default"/>
        <w:ind w:firstLine="540"/>
        <w:rPr>
          <w:color w:val="000000" w:themeColor="text1"/>
          <w:sz w:val="28"/>
          <w:szCs w:val="28"/>
        </w:rPr>
      </w:pPr>
    </w:p>
    <w:p w:rsidR="00BD0C5F" w:rsidRDefault="00BD0C5F">
      <w:pPr>
        <w:pStyle w:val="Default"/>
        <w:ind w:firstLine="540"/>
        <w:rPr>
          <w:color w:val="000000" w:themeColor="text1"/>
          <w:sz w:val="28"/>
          <w:szCs w:val="28"/>
        </w:rPr>
      </w:pPr>
    </w:p>
    <w:p w:rsidR="00BD0C5F" w:rsidRDefault="00BD0C5F">
      <w:pPr>
        <w:pStyle w:val="Default"/>
        <w:rPr>
          <w:color w:val="000000" w:themeColor="text1"/>
          <w:sz w:val="28"/>
          <w:szCs w:val="28"/>
        </w:rPr>
      </w:pPr>
    </w:p>
    <w:p w:rsidR="00BD0C5F" w:rsidRDefault="009C614D">
      <w:pPr>
        <w:pStyle w:val="2"/>
        <w:spacing w:before="0" w:after="0"/>
        <w:rPr>
          <w:b w:val="0"/>
          <w:color w:val="000000" w:themeColor="text1"/>
          <w:sz w:val="24"/>
          <w:szCs w:val="24"/>
        </w:rPr>
      </w:pPr>
      <w:bookmarkStart w:id="104" w:name="_Toc23734"/>
      <w:bookmarkStart w:id="105" w:name="_Toc6020"/>
      <w:bookmarkStart w:id="106" w:name="_Toc53484119"/>
      <w:bookmarkStart w:id="107" w:name="_Toc49847306"/>
      <w:bookmarkStart w:id="108" w:name="_Toc50642505"/>
      <w:bookmarkStart w:id="109" w:name="_Toc50645819"/>
      <w:r>
        <w:rPr>
          <w:rFonts w:hint="eastAsia"/>
          <w:b w:val="0"/>
          <w:color w:val="000000" w:themeColor="text1"/>
          <w:sz w:val="24"/>
          <w:szCs w:val="24"/>
        </w:rPr>
        <w:lastRenderedPageBreak/>
        <w:t>附件</w:t>
      </w:r>
      <w:r>
        <w:rPr>
          <w:rFonts w:hint="eastAsia"/>
          <w:b w:val="0"/>
          <w:color w:val="000000" w:themeColor="text1"/>
          <w:sz w:val="24"/>
          <w:szCs w:val="24"/>
        </w:rPr>
        <w:t>9</w:t>
      </w:r>
      <w:r>
        <w:rPr>
          <w:rFonts w:hint="eastAsia"/>
          <w:b w:val="0"/>
          <w:color w:val="000000" w:themeColor="text1"/>
          <w:sz w:val="24"/>
          <w:szCs w:val="24"/>
        </w:rPr>
        <w:t>：诚信承诺书</w:t>
      </w:r>
      <w:bookmarkEnd w:id="104"/>
      <w:bookmarkEnd w:id="105"/>
      <w:bookmarkEnd w:id="106"/>
      <w:bookmarkEnd w:id="107"/>
      <w:bookmarkEnd w:id="108"/>
      <w:bookmarkEnd w:id="109"/>
    </w:p>
    <w:p w:rsidR="00BD0C5F" w:rsidRDefault="00BD0C5F">
      <w:pPr>
        <w:pStyle w:val="Default"/>
        <w:jc w:val="center"/>
        <w:rPr>
          <w:b/>
          <w:color w:val="000000" w:themeColor="text1"/>
          <w:sz w:val="44"/>
          <w:szCs w:val="44"/>
        </w:rPr>
      </w:pPr>
    </w:p>
    <w:p w:rsidR="00BD0C5F" w:rsidRDefault="009C614D">
      <w:pPr>
        <w:pStyle w:val="Default"/>
        <w:jc w:val="center"/>
        <w:rPr>
          <w:color w:val="000000" w:themeColor="text1"/>
          <w:sz w:val="44"/>
          <w:szCs w:val="44"/>
        </w:rPr>
      </w:pPr>
      <w:r>
        <w:rPr>
          <w:rFonts w:hint="eastAsia"/>
          <w:b/>
          <w:color w:val="000000" w:themeColor="text1"/>
          <w:sz w:val="44"/>
          <w:szCs w:val="44"/>
        </w:rPr>
        <w:t>诚信承诺书</w:t>
      </w:r>
    </w:p>
    <w:p w:rsidR="00BD0C5F" w:rsidRDefault="009C614D">
      <w:pPr>
        <w:pStyle w:val="Default"/>
        <w:rPr>
          <w:color w:val="000000" w:themeColor="text1"/>
          <w:sz w:val="28"/>
          <w:szCs w:val="28"/>
        </w:rPr>
      </w:pPr>
      <w:r>
        <w:rPr>
          <w:rFonts w:hint="eastAsia"/>
          <w:color w:val="000000" w:themeColor="text1"/>
          <w:sz w:val="28"/>
          <w:szCs w:val="28"/>
        </w:rPr>
        <w:t>南通大学招投标管理办公室：</w:t>
      </w:r>
    </w:p>
    <w:p w:rsidR="00BD0C5F" w:rsidRDefault="009C614D">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BD0C5F" w:rsidRDefault="009C614D">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BD0C5F" w:rsidRDefault="00BD0C5F">
      <w:pPr>
        <w:pStyle w:val="Default"/>
        <w:ind w:firstLine="540"/>
        <w:rPr>
          <w:color w:val="000000" w:themeColor="text1"/>
          <w:sz w:val="28"/>
          <w:szCs w:val="28"/>
        </w:rPr>
      </w:pPr>
    </w:p>
    <w:p w:rsidR="00BD0C5F" w:rsidRDefault="00BD0C5F">
      <w:pPr>
        <w:pStyle w:val="Default"/>
        <w:ind w:firstLine="540"/>
        <w:rPr>
          <w:color w:val="000000" w:themeColor="text1"/>
          <w:sz w:val="28"/>
          <w:szCs w:val="28"/>
        </w:rPr>
      </w:pPr>
    </w:p>
    <w:p w:rsidR="00BD0C5F" w:rsidRDefault="009C614D">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BD0C5F" w:rsidRDefault="009C614D">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w:t>
      </w:r>
      <w:r>
        <w:rPr>
          <w:rFonts w:hint="eastAsia"/>
          <w:color w:val="000000" w:themeColor="text1"/>
          <w:sz w:val="28"/>
          <w:szCs w:val="28"/>
          <w:u w:val="single"/>
        </w:rPr>
        <w:t xml:space="preserve">      </w:t>
      </w:r>
    </w:p>
    <w:p w:rsidR="00BD0C5F" w:rsidRDefault="00BD0C5F">
      <w:pPr>
        <w:pStyle w:val="Default"/>
        <w:ind w:firstLine="540"/>
        <w:rPr>
          <w:color w:val="000000" w:themeColor="text1"/>
          <w:sz w:val="28"/>
          <w:szCs w:val="28"/>
        </w:rPr>
      </w:pPr>
    </w:p>
    <w:p w:rsidR="00BD0C5F" w:rsidRDefault="00BD0C5F">
      <w:pPr>
        <w:pStyle w:val="Default"/>
        <w:ind w:firstLine="540"/>
        <w:rPr>
          <w:color w:val="000000" w:themeColor="text1"/>
          <w:sz w:val="28"/>
          <w:szCs w:val="28"/>
        </w:rPr>
      </w:pPr>
    </w:p>
    <w:p w:rsidR="00BD0C5F" w:rsidRDefault="009C614D">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D0C5F" w:rsidRDefault="00BD0C5F">
      <w:pPr>
        <w:widowControl/>
        <w:jc w:val="left"/>
        <w:rPr>
          <w:color w:val="000000" w:themeColor="text1"/>
          <w:sz w:val="28"/>
          <w:szCs w:val="28"/>
        </w:rPr>
      </w:pPr>
    </w:p>
    <w:p w:rsidR="00BD0C5F" w:rsidRDefault="00BD0C5F">
      <w:pPr>
        <w:ind w:firstLineChars="2150" w:firstLine="6020"/>
        <w:rPr>
          <w:color w:val="000000" w:themeColor="text1"/>
          <w:sz w:val="28"/>
          <w:szCs w:val="28"/>
        </w:rPr>
      </w:pPr>
    </w:p>
    <w:p w:rsidR="00BD0C5F" w:rsidRDefault="00BD0C5F">
      <w:pPr>
        <w:widowControl/>
        <w:jc w:val="left"/>
        <w:rPr>
          <w:color w:val="000000" w:themeColor="text1"/>
          <w:sz w:val="28"/>
          <w:szCs w:val="28"/>
        </w:rPr>
      </w:pPr>
    </w:p>
    <w:p w:rsidR="00BD0C5F" w:rsidRDefault="00BD0C5F">
      <w:pPr>
        <w:widowControl/>
        <w:jc w:val="left"/>
        <w:rPr>
          <w:color w:val="000000" w:themeColor="text1"/>
          <w:sz w:val="28"/>
          <w:szCs w:val="28"/>
        </w:rPr>
      </w:pPr>
    </w:p>
    <w:p w:rsidR="00BD0C5F" w:rsidRDefault="00BD0C5F">
      <w:pPr>
        <w:pStyle w:val="Default"/>
        <w:rPr>
          <w:rFonts w:ascii="宋体"/>
          <w:color w:val="000000" w:themeColor="text1"/>
          <w:spacing w:val="4"/>
        </w:rPr>
      </w:pPr>
    </w:p>
    <w:sectPr w:rsidR="00BD0C5F">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1AE3" w:rsidRDefault="00BF1AE3">
      <w:r>
        <w:separator/>
      </w:r>
    </w:p>
  </w:endnote>
  <w:endnote w:type="continuationSeparator" w:id="0">
    <w:p w:rsidR="00BF1AE3" w:rsidRDefault="00BF1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582" w:rsidRDefault="000A0582">
    <w:pPr>
      <w:pStyle w:val="aa"/>
      <w:rPr>
        <w:rStyle w:val="af0"/>
      </w:rPr>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lim="800000"/>
                      </a:ln>
                    </wps:spPr>
                    <wps:txbx>
                      <w:txbxContent>
                        <w:p w:rsidR="000A0582" w:rsidRDefault="000A0582">
                          <w:pPr>
                            <w:pStyle w:val="aa"/>
                          </w:pPr>
                          <w:r>
                            <w:rPr>
                              <w:rFonts w:hint="eastAsia"/>
                            </w:rPr>
                            <w:fldChar w:fldCharType="begin"/>
                          </w:r>
                          <w:r>
                            <w:rPr>
                              <w:rFonts w:hint="eastAsia"/>
                            </w:rPr>
                            <w:instrText xml:space="preserve"> PAGE  \* MERGEFORMAT </w:instrText>
                          </w:r>
                          <w:r>
                            <w:rPr>
                              <w:rFonts w:hint="eastAsia"/>
                            </w:rPr>
                            <w:fldChar w:fldCharType="separate"/>
                          </w:r>
                          <w:r w:rsidR="00A47D7A">
                            <w:rPr>
                              <w:noProof/>
                            </w:rPr>
                            <w:t>15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30"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" filled="f" stroked="f">
              <v:textbox style="mso-fit-shape-to-text:t" inset="0,0,0,0">
                <w:txbxContent>
                  <w:p w:rsidR="000A0582" w:rsidRDefault="000A0582">
                    <w:pPr>
                      <w:pStyle w:val="aa"/>
                    </w:pPr>
                    <w:r>
                      <w:rPr>
                        <w:rFonts w:hint="eastAsia"/>
                      </w:rPr>
                      <w:fldChar w:fldCharType="begin"/>
                    </w:r>
                    <w:r>
                      <w:rPr>
                        <w:rFonts w:hint="eastAsia"/>
                      </w:rPr>
                      <w:instrText xml:space="preserve"> PAGE  \* MERGEFORMAT </w:instrText>
                    </w:r>
                    <w:r>
                      <w:rPr>
                        <w:rFonts w:hint="eastAsia"/>
                      </w:rPr>
                      <w:fldChar w:fldCharType="separate"/>
                    </w:r>
                    <w:r w:rsidR="00A47D7A">
                      <w:rPr>
                        <w:noProof/>
                      </w:rPr>
                      <w:t>15</w:t>
                    </w:r>
                    <w:r>
                      <w:rPr>
                        <w:rFonts w:hint="eastAsia"/>
                      </w:rPr>
                      <w:fldChar w:fldCharType="end"/>
                    </w:r>
                  </w:p>
                </w:txbxContent>
              </v:textbox>
              <w10:wrap anchorx="margin"/>
            </v:shape>
          </w:pict>
        </mc:Fallback>
      </mc:AlternateContent>
    </w:r>
  </w:p>
  <w:p w:rsidR="000A0582" w:rsidRDefault="000A0582">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582" w:rsidRDefault="000A0582">
    <w:pPr>
      <w:pStyle w:val="aa"/>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lim="800000"/>
                      </a:ln>
                    </wps:spPr>
                    <wps:txbx>
                      <w:txbxContent>
                        <w:p w:rsidR="000A0582" w:rsidRDefault="000A0582">
                          <w:pPr>
                            <w:pStyle w:val="aa"/>
                          </w:pPr>
                          <w:r>
                            <w:rPr>
                              <w:rFonts w:hint="eastAsia"/>
                            </w:rPr>
                            <w:fldChar w:fldCharType="begin"/>
                          </w:r>
                          <w:r>
                            <w:rPr>
                              <w:rFonts w:hint="eastAsia"/>
                            </w:rPr>
                            <w:instrText xml:space="preserve"> PAGE  \* MERGEFORMAT </w:instrText>
                          </w:r>
                          <w:r>
                            <w:rPr>
                              <w:rFonts w:hint="eastAsia"/>
                            </w:rPr>
                            <w:fldChar w:fldCharType="separate"/>
                          </w:r>
                          <w:r w:rsidR="00A47D7A">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31"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" filled="f" stroked="f">
              <v:textbox style="mso-fit-shape-to-text:t" inset="0,0,0,0">
                <w:txbxContent>
                  <w:p w:rsidR="000A0582" w:rsidRDefault="000A0582">
                    <w:pPr>
                      <w:pStyle w:val="aa"/>
                    </w:pPr>
                    <w:r>
                      <w:rPr>
                        <w:rFonts w:hint="eastAsia"/>
                      </w:rPr>
                      <w:fldChar w:fldCharType="begin"/>
                    </w:r>
                    <w:r>
                      <w:rPr>
                        <w:rFonts w:hint="eastAsia"/>
                      </w:rPr>
                      <w:instrText xml:space="preserve"> PAGE  \* MERGEFORMAT </w:instrText>
                    </w:r>
                    <w:r>
                      <w:rPr>
                        <w:rFonts w:hint="eastAsia"/>
                      </w:rPr>
                      <w:fldChar w:fldCharType="separate"/>
                    </w:r>
                    <w:r w:rsidR="00A47D7A">
                      <w:rPr>
                        <w:noProof/>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1AE3" w:rsidRDefault="00BF1AE3">
      <w:r>
        <w:separator/>
      </w:r>
    </w:p>
  </w:footnote>
  <w:footnote w:type="continuationSeparator" w:id="0">
    <w:p w:rsidR="00BF1AE3" w:rsidRDefault="00BF1A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5AB8"/>
    <w:rsid w:val="00005BC1"/>
    <w:rsid w:val="00006484"/>
    <w:rsid w:val="0000725E"/>
    <w:rsid w:val="00010636"/>
    <w:rsid w:val="00011E53"/>
    <w:rsid w:val="00012689"/>
    <w:rsid w:val="00012697"/>
    <w:rsid w:val="000147DD"/>
    <w:rsid w:val="000167CF"/>
    <w:rsid w:val="00016C7C"/>
    <w:rsid w:val="000177DE"/>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4FE"/>
    <w:rsid w:val="00043D8D"/>
    <w:rsid w:val="000443C4"/>
    <w:rsid w:val="00044B37"/>
    <w:rsid w:val="00045790"/>
    <w:rsid w:val="00046E5B"/>
    <w:rsid w:val="000477CA"/>
    <w:rsid w:val="000510C2"/>
    <w:rsid w:val="00051925"/>
    <w:rsid w:val="00053728"/>
    <w:rsid w:val="00054989"/>
    <w:rsid w:val="000554F1"/>
    <w:rsid w:val="00055A8F"/>
    <w:rsid w:val="000568DD"/>
    <w:rsid w:val="00057B03"/>
    <w:rsid w:val="00060724"/>
    <w:rsid w:val="00060ADA"/>
    <w:rsid w:val="00064112"/>
    <w:rsid w:val="000656B0"/>
    <w:rsid w:val="00065CD3"/>
    <w:rsid w:val="0006616B"/>
    <w:rsid w:val="00066248"/>
    <w:rsid w:val="00066555"/>
    <w:rsid w:val="0006702C"/>
    <w:rsid w:val="00071B1D"/>
    <w:rsid w:val="0007344D"/>
    <w:rsid w:val="00074438"/>
    <w:rsid w:val="00076040"/>
    <w:rsid w:val="0007612C"/>
    <w:rsid w:val="000767E7"/>
    <w:rsid w:val="0008238B"/>
    <w:rsid w:val="00083DFC"/>
    <w:rsid w:val="00084163"/>
    <w:rsid w:val="000848A3"/>
    <w:rsid w:val="00086B43"/>
    <w:rsid w:val="00087074"/>
    <w:rsid w:val="00087254"/>
    <w:rsid w:val="0009236E"/>
    <w:rsid w:val="000925D5"/>
    <w:rsid w:val="00092BB9"/>
    <w:rsid w:val="00093765"/>
    <w:rsid w:val="00093C27"/>
    <w:rsid w:val="00093C37"/>
    <w:rsid w:val="000961F3"/>
    <w:rsid w:val="000A0582"/>
    <w:rsid w:val="000A3FA7"/>
    <w:rsid w:val="000A4287"/>
    <w:rsid w:val="000A4D56"/>
    <w:rsid w:val="000A4E0B"/>
    <w:rsid w:val="000A570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D58FC"/>
    <w:rsid w:val="000E0081"/>
    <w:rsid w:val="000E0D7F"/>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2F53"/>
    <w:rsid w:val="00123177"/>
    <w:rsid w:val="001260E1"/>
    <w:rsid w:val="00126F73"/>
    <w:rsid w:val="0013026B"/>
    <w:rsid w:val="001306CA"/>
    <w:rsid w:val="001310C3"/>
    <w:rsid w:val="00133398"/>
    <w:rsid w:val="00133AAB"/>
    <w:rsid w:val="00134693"/>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60FE9"/>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43A4"/>
    <w:rsid w:val="001945F1"/>
    <w:rsid w:val="001954A3"/>
    <w:rsid w:val="00195537"/>
    <w:rsid w:val="001963B3"/>
    <w:rsid w:val="00197A5E"/>
    <w:rsid w:val="001A1A44"/>
    <w:rsid w:val="001A28E0"/>
    <w:rsid w:val="001A3B2C"/>
    <w:rsid w:val="001A5AB3"/>
    <w:rsid w:val="001B0CD7"/>
    <w:rsid w:val="001B1DD7"/>
    <w:rsid w:val="001B43BC"/>
    <w:rsid w:val="001B46F0"/>
    <w:rsid w:val="001B4AA5"/>
    <w:rsid w:val="001B65F9"/>
    <w:rsid w:val="001B6BCF"/>
    <w:rsid w:val="001B73D4"/>
    <w:rsid w:val="001C00FD"/>
    <w:rsid w:val="001C17D0"/>
    <w:rsid w:val="001C23F7"/>
    <w:rsid w:val="001C4468"/>
    <w:rsid w:val="001C4A2D"/>
    <w:rsid w:val="001C5A8E"/>
    <w:rsid w:val="001C7D85"/>
    <w:rsid w:val="001D0406"/>
    <w:rsid w:val="001D10C5"/>
    <w:rsid w:val="001D1C36"/>
    <w:rsid w:val="001D1CE0"/>
    <w:rsid w:val="001D2718"/>
    <w:rsid w:val="001D2C67"/>
    <w:rsid w:val="001D344E"/>
    <w:rsid w:val="001D41E3"/>
    <w:rsid w:val="001D4984"/>
    <w:rsid w:val="001D570E"/>
    <w:rsid w:val="001D6EE0"/>
    <w:rsid w:val="001D728F"/>
    <w:rsid w:val="001D739C"/>
    <w:rsid w:val="001D75ED"/>
    <w:rsid w:val="001D7DC1"/>
    <w:rsid w:val="001D7FD7"/>
    <w:rsid w:val="001E1BBF"/>
    <w:rsid w:val="001E1F23"/>
    <w:rsid w:val="001E25C2"/>
    <w:rsid w:val="001E31AE"/>
    <w:rsid w:val="001E3746"/>
    <w:rsid w:val="001E4EE1"/>
    <w:rsid w:val="001E59BD"/>
    <w:rsid w:val="001E5C24"/>
    <w:rsid w:val="001E6644"/>
    <w:rsid w:val="001E6BEA"/>
    <w:rsid w:val="001E6C13"/>
    <w:rsid w:val="001E7B3B"/>
    <w:rsid w:val="001F09D7"/>
    <w:rsid w:val="001F2289"/>
    <w:rsid w:val="001F2B74"/>
    <w:rsid w:val="001F2F91"/>
    <w:rsid w:val="001F3D72"/>
    <w:rsid w:val="001F5C3F"/>
    <w:rsid w:val="001F627A"/>
    <w:rsid w:val="001F665C"/>
    <w:rsid w:val="001F6675"/>
    <w:rsid w:val="001F6B27"/>
    <w:rsid w:val="001F7169"/>
    <w:rsid w:val="001F73B3"/>
    <w:rsid w:val="001F7581"/>
    <w:rsid w:val="00200188"/>
    <w:rsid w:val="00202DAE"/>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30D6"/>
    <w:rsid w:val="00234498"/>
    <w:rsid w:val="00234F9D"/>
    <w:rsid w:val="0023593C"/>
    <w:rsid w:val="002360F7"/>
    <w:rsid w:val="002362D7"/>
    <w:rsid w:val="00236657"/>
    <w:rsid w:val="002366D5"/>
    <w:rsid w:val="002370F2"/>
    <w:rsid w:val="00240E47"/>
    <w:rsid w:val="00243A23"/>
    <w:rsid w:val="0024439A"/>
    <w:rsid w:val="002461AC"/>
    <w:rsid w:val="0024748B"/>
    <w:rsid w:val="00247E62"/>
    <w:rsid w:val="002502F9"/>
    <w:rsid w:val="00250694"/>
    <w:rsid w:val="00251AB1"/>
    <w:rsid w:val="00252EF8"/>
    <w:rsid w:val="00255ECB"/>
    <w:rsid w:val="00256DF1"/>
    <w:rsid w:val="00257F79"/>
    <w:rsid w:val="0026032A"/>
    <w:rsid w:val="0026111E"/>
    <w:rsid w:val="00262109"/>
    <w:rsid w:val="00263424"/>
    <w:rsid w:val="002650B9"/>
    <w:rsid w:val="00265E7D"/>
    <w:rsid w:val="00265F1A"/>
    <w:rsid w:val="00266B67"/>
    <w:rsid w:val="00266DF6"/>
    <w:rsid w:val="00266E80"/>
    <w:rsid w:val="00267F4D"/>
    <w:rsid w:val="002725A7"/>
    <w:rsid w:val="002726E7"/>
    <w:rsid w:val="00274541"/>
    <w:rsid w:val="00280023"/>
    <w:rsid w:val="002805B8"/>
    <w:rsid w:val="00281ED2"/>
    <w:rsid w:val="00282443"/>
    <w:rsid w:val="00282872"/>
    <w:rsid w:val="00284D56"/>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2496"/>
    <w:rsid w:val="002B3111"/>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2F1F"/>
    <w:rsid w:val="002D41BA"/>
    <w:rsid w:val="002D42BA"/>
    <w:rsid w:val="002D45D2"/>
    <w:rsid w:val="002D4A2A"/>
    <w:rsid w:val="002D78AE"/>
    <w:rsid w:val="002E0E3E"/>
    <w:rsid w:val="002E129D"/>
    <w:rsid w:val="002E1BD1"/>
    <w:rsid w:val="002E28D2"/>
    <w:rsid w:val="002E3B9F"/>
    <w:rsid w:val="002E3D5A"/>
    <w:rsid w:val="002E43C2"/>
    <w:rsid w:val="002F12BC"/>
    <w:rsid w:val="002F21E3"/>
    <w:rsid w:val="002F3582"/>
    <w:rsid w:val="002F5F54"/>
    <w:rsid w:val="003000F9"/>
    <w:rsid w:val="00300181"/>
    <w:rsid w:val="00301796"/>
    <w:rsid w:val="00301B81"/>
    <w:rsid w:val="00302AD4"/>
    <w:rsid w:val="00303C48"/>
    <w:rsid w:val="00306E39"/>
    <w:rsid w:val="00310976"/>
    <w:rsid w:val="00310BCF"/>
    <w:rsid w:val="0031156E"/>
    <w:rsid w:val="00311670"/>
    <w:rsid w:val="00311702"/>
    <w:rsid w:val="00311AE5"/>
    <w:rsid w:val="00311AE6"/>
    <w:rsid w:val="0031585B"/>
    <w:rsid w:val="00315FEF"/>
    <w:rsid w:val="00316396"/>
    <w:rsid w:val="0032019B"/>
    <w:rsid w:val="00321C14"/>
    <w:rsid w:val="00322263"/>
    <w:rsid w:val="00322DB7"/>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2660"/>
    <w:rsid w:val="00363E13"/>
    <w:rsid w:val="00364715"/>
    <w:rsid w:val="00366156"/>
    <w:rsid w:val="0036772A"/>
    <w:rsid w:val="00367D93"/>
    <w:rsid w:val="003702ED"/>
    <w:rsid w:val="003704B4"/>
    <w:rsid w:val="00370AB0"/>
    <w:rsid w:val="00371718"/>
    <w:rsid w:val="00371D5A"/>
    <w:rsid w:val="00373220"/>
    <w:rsid w:val="003776D0"/>
    <w:rsid w:val="00377A80"/>
    <w:rsid w:val="00382F2B"/>
    <w:rsid w:val="0038346A"/>
    <w:rsid w:val="003841FE"/>
    <w:rsid w:val="00387F3E"/>
    <w:rsid w:val="00390D10"/>
    <w:rsid w:val="003915D5"/>
    <w:rsid w:val="00391C4C"/>
    <w:rsid w:val="00393A47"/>
    <w:rsid w:val="00393CBA"/>
    <w:rsid w:val="0039549D"/>
    <w:rsid w:val="00395B37"/>
    <w:rsid w:val="00396A12"/>
    <w:rsid w:val="003977BF"/>
    <w:rsid w:val="003A01F2"/>
    <w:rsid w:val="003A037F"/>
    <w:rsid w:val="003A1A52"/>
    <w:rsid w:val="003A2EFE"/>
    <w:rsid w:val="003A7A7E"/>
    <w:rsid w:val="003B2D12"/>
    <w:rsid w:val="003B376F"/>
    <w:rsid w:val="003C0236"/>
    <w:rsid w:val="003C255A"/>
    <w:rsid w:val="003C394B"/>
    <w:rsid w:val="003C39B6"/>
    <w:rsid w:val="003C7802"/>
    <w:rsid w:val="003C785A"/>
    <w:rsid w:val="003D0BEF"/>
    <w:rsid w:val="003D0F40"/>
    <w:rsid w:val="003D27A2"/>
    <w:rsid w:val="003D3AD9"/>
    <w:rsid w:val="003D4EFD"/>
    <w:rsid w:val="003D71A7"/>
    <w:rsid w:val="003D7E0F"/>
    <w:rsid w:val="003E1820"/>
    <w:rsid w:val="003E2381"/>
    <w:rsid w:val="003E3064"/>
    <w:rsid w:val="003E39E7"/>
    <w:rsid w:val="003E42FD"/>
    <w:rsid w:val="003E4D8A"/>
    <w:rsid w:val="003E5E54"/>
    <w:rsid w:val="003E61A1"/>
    <w:rsid w:val="003F0004"/>
    <w:rsid w:val="003F021F"/>
    <w:rsid w:val="003F288C"/>
    <w:rsid w:val="003F389A"/>
    <w:rsid w:val="003F38D9"/>
    <w:rsid w:val="003F6371"/>
    <w:rsid w:val="003F7C4D"/>
    <w:rsid w:val="003F7F43"/>
    <w:rsid w:val="0040043F"/>
    <w:rsid w:val="00401145"/>
    <w:rsid w:val="00404BC7"/>
    <w:rsid w:val="00404F81"/>
    <w:rsid w:val="00405924"/>
    <w:rsid w:val="00406BC6"/>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0C37"/>
    <w:rsid w:val="00443318"/>
    <w:rsid w:val="0044460C"/>
    <w:rsid w:val="00446278"/>
    <w:rsid w:val="004553D2"/>
    <w:rsid w:val="004563E8"/>
    <w:rsid w:val="00457592"/>
    <w:rsid w:val="004603D3"/>
    <w:rsid w:val="00460BF4"/>
    <w:rsid w:val="00461C8B"/>
    <w:rsid w:val="004636DE"/>
    <w:rsid w:val="00463C05"/>
    <w:rsid w:val="004640DA"/>
    <w:rsid w:val="00464818"/>
    <w:rsid w:val="00466116"/>
    <w:rsid w:val="00470069"/>
    <w:rsid w:val="00470720"/>
    <w:rsid w:val="00470B60"/>
    <w:rsid w:val="00471430"/>
    <w:rsid w:val="0047187F"/>
    <w:rsid w:val="00471A36"/>
    <w:rsid w:val="004730A5"/>
    <w:rsid w:val="00473A4E"/>
    <w:rsid w:val="004764AA"/>
    <w:rsid w:val="00477EBA"/>
    <w:rsid w:val="0048091A"/>
    <w:rsid w:val="00480DED"/>
    <w:rsid w:val="00481D66"/>
    <w:rsid w:val="00482DC1"/>
    <w:rsid w:val="004843CD"/>
    <w:rsid w:val="00486042"/>
    <w:rsid w:val="00486F81"/>
    <w:rsid w:val="00487FF5"/>
    <w:rsid w:val="00490E9C"/>
    <w:rsid w:val="00491793"/>
    <w:rsid w:val="00493183"/>
    <w:rsid w:val="00493D4F"/>
    <w:rsid w:val="0049489F"/>
    <w:rsid w:val="00494DD3"/>
    <w:rsid w:val="004966DD"/>
    <w:rsid w:val="00497388"/>
    <w:rsid w:val="004A1072"/>
    <w:rsid w:val="004A1D28"/>
    <w:rsid w:val="004A28F6"/>
    <w:rsid w:val="004B0229"/>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093"/>
    <w:rsid w:val="004E3DC9"/>
    <w:rsid w:val="004E3F28"/>
    <w:rsid w:val="004E4E3B"/>
    <w:rsid w:val="004E52BC"/>
    <w:rsid w:val="004E6DB9"/>
    <w:rsid w:val="004F0A40"/>
    <w:rsid w:val="004F2B9D"/>
    <w:rsid w:val="004F3506"/>
    <w:rsid w:val="004F3FEB"/>
    <w:rsid w:val="004F4E6F"/>
    <w:rsid w:val="004F4F24"/>
    <w:rsid w:val="004F53D8"/>
    <w:rsid w:val="004F61C1"/>
    <w:rsid w:val="004F6C0E"/>
    <w:rsid w:val="004F6C83"/>
    <w:rsid w:val="005003D5"/>
    <w:rsid w:val="005004A4"/>
    <w:rsid w:val="005019BB"/>
    <w:rsid w:val="005030BD"/>
    <w:rsid w:val="005048CF"/>
    <w:rsid w:val="00507F45"/>
    <w:rsid w:val="00510683"/>
    <w:rsid w:val="00511F00"/>
    <w:rsid w:val="005142D9"/>
    <w:rsid w:val="00515AFE"/>
    <w:rsid w:val="00517BB8"/>
    <w:rsid w:val="00521033"/>
    <w:rsid w:val="00521600"/>
    <w:rsid w:val="00521ACC"/>
    <w:rsid w:val="005223D8"/>
    <w:rsid w:val="00524637"/>
    <w:rsid w:val="0052572A"/>
    <w:rsid w:val="005270F1"/>
    <w:rsid w:val="00527902"/>
    <w:rsid w:val="00527C7C"/>
    <w:rsid w:val="005309CF"/>
    <w:rsid w:val="00531A82"/>
    <w:rsid w:val="00532285"/>
    <w:rsid w:val="00532593"/>
    <w:rsid w:val="00532C73"/>
    <w:rsid w:val="005359C9"/>
    <w:rsid w:val="00540564"/>
    <w:rsid w:val="00540766"/>
    <w:rsid w:val="00542383"/>
    <w:rsid w:val="005431C3"/>
    <w:rsid w:val="00547C24"/>
    <w:rsid w:val="0055193E"/>
    <w:rsid w:val="00552219"/>
    <w:rsid w:val="00554066"/>
    <w:rsid w:val="00554D32"/>
    <w:rsid w:val="00556DA8"/>
    <w:rsid w:val="00557472"/>
    <w:rsid w:val="005643FF"/>
    <w:rsid w:val="0056594E"/>
    <w:rsid w:val="00566901"/>
    <w:rsid w:val="005676D8"/>
    <w:rsid w:val="00570331"/>
    <w:rsid w:val="00570871"/>
    <w:rsid w:val="005710E3"/>
    <w:rsid w:val="005728B8"/>
    <w:rsid w:val="00573F72"/>
    <w:rsid w:val="00574979"/>
    <w:rsid w:val="00574B77"/>
    <w:rsid w:val="00575256"/>
    <w:rsid w:val="00575946"/>
    <w:rsid w:val="00576923"/>
    <w:rsid w:val="00580514"/>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52AF"/>
    <w:rsid w:val="00595646"/>
    <w:rsid w:val="00595822"/>
    <w:rsid w:val="00596258"/>
    <w:rsid w:val="00596502"/>
    <w:rsid w:val="005A22C2"/>
    <w:rsid w:val="005A2574"/>
    <w:rsid w:val="005A2A1F"/>
    <w:rsid w:val="005A4173"/>
    <w:rsid w:val="005A48EC"/>
    <w:rsid w:val="005A7E1C"/>
    <w:rsid w:val="005B10A4"/>
    <w:rsid w:val="005B267E"/>
    <w:rsid w:val="005B2A8A"/>
    <w:rsid w:val="005B35A6"/>
    <w:rsid w:val="005C5228"/>
    <w:rsid w:val="005C5487"/>
    <w:rsid w:val="005C7DA2"/>
    <w:rsid w:val="005D0A12"/>
    <w:rsid w:val="005D37F9"/>
    <w:rsid w:val="005D57A1"/>
    <w:rsid w:val="005D667C"/>
    <w:rsid w:val="005D67EF"/>
    <w:rsid w:val="005E01BF"/>
    <w:rsid w:val="005E0B67"/>
    <w:rsid w:val="005E213E"/>
    <w:rsid w:val="005E2CD6"/>
    <w:rsid w:val="005E33D2"/>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934"/>
    <w:rsid w:val="00623C07"/>
    <w:rsid w:val="0062418C"/>
    <w:rsid w:val="00624969"/>
    <w:rsid w:val="00624F44"/>
    <w:rsid w:val="0062570E"/>
    <w:rsid w:val="006258FC"/>
    <w:rsid w:val="00635FB1"/>
    <w:rsid w:val="00636683"/>
    <w:rsid w:val="00636AAA"/>
    <w:rsid w:val="006418D3"/>
    <w:rsid w:val="00641A7C"/>
    <w:rsid w:val="006438F0"/>
    <w:rsid w:val="00644C53"/>
    <w:rsid w:val="00647C7A"/>
    <w:rsid w:val="006515D9"/>
    <w:rsid w:val="00652BD2"/>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7AB"/>
    <w:rsid w:val="00670B5B"/>
    <w:rsid w:val="006715F2"/>
    <w:rsid w:val="006736D5"/>
    <w:rsid w:val="006760B5"/>
    <w:rsid w:val="00677227"/>
    <w:rsid w:val="00677C16"/>
    <w:rsid w:val="00680D07"/>
    <w:rsid w:val="00681003"/>
    <w:rsid w:val="006827BD"/>
    <w:rsid w:val="00684063"/>
    <w:rsid w:val="00684A5F"/>
    <w:rsid w:val="006933AD"/>
    <w:rsid w:val="0069376A"/>
    <w:rsid w:val="00693819"/>
    <w:rsid w:val="0069396D"/>
    <w:rsid w:val="00694276"/>
    <w:rsid w:val="00694F40"/>
    <w:rsid w:val="00695596"/>
    <w:rsid w:val="006956A3"/>
    <w:rsid w:val="006961D2"/>
    <w:rsid w:val="00697188"/>
    <w:rsid w:val="006A026D"/>
    <w:rsid w:val="006A06A4"/>
    <w:rsid w:val="006A1D94"/>
    <w:rsid w:val="006A2521"/>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4C8C"/>
    <w:rsid w:val="006D5A44"/>
    <w:rsid w:val="006E0CBD"/>
    <w:rsid w:val="006E1107"/>
    <w:rsid w:val="006E17DC"/>
    <w:rsid w:val="006E205D"/>
    <w:rsid w:val="006E28D0"/>
    <w:rsid w:val="006E2D0E"/>
    <w:rsid w:val="006E3903"/>
    <w:rsid w:val="006E5F9F"/>
    <w:rsid w:val="006E6395"/>
    <w:rsid w:val="006E78A2"/>
    <w:rsid w:val="006F272D"/>
    <w:rsid w:val="006F2D0F"/>
    <w:rsid w:val="006F337A"/>
    <w:rsid w:val="006F4B50"/>
    <w:rsid w:val="006F4EDD"/>
    <w:rsid w:val="006F4F47"/>
    <w:rsid w:val="006F5A80"/>
    <w:rsid w:val="006F6132"/>
    <w:rsid w:val="00700241"/>
    <w:rsid w:val="00700D39"/>
    <w:rsid w:val="00702D0F"/>
    <w:rsid w:val="0070611E"/>
    <w:rsid w:val="0070753C"/>
    <w:rsid w:val="0070793C"/>
    <w:rsid w:val="00707DF8"/>
    <w:rsid w:val="0071104D"/>
    <w:rsid w:val="0071304A"/>
    <w:rsid w:val="00716621"/>
    <w:rsid w:val="007167AD"/>
    <w:rsid w:val="007176D5"/>
    <w:rsid w:val="00717E50"/>
    <w:rsid w:val="00720638"/>
    <w:rsid w:val="007217B9"/>
    <w:rsid w:val="00721A03"/>
    <w:rsid w:val="00722F34"/>
    <w:rsid w:val="00723EC7"/>
    <w:rsid w:val="00724C73"/>
    <w:rsid w:val="00724D36"/>
    <w:rsid w:val="00726F30"/>
    <w:rsid w:val="0072733C"/>
    <w:rsid w:val="00727468"/>
    <w:rsid w:val="007316D5"/>
    <w:rsid w:val="00731C64"/>
    <w:rsid w:val="007321A8"/>
    <w:rsid w:val="007338F9"/>
    <w:rsid w:val="00735D69"/>
    <w:rsid w:val="00735FC2"/>
    <w:rsid w:val="0073706D"/>
    <w:rsid w:val="00741689"/>
    <w:rsid w:val="00743B9C"/>
    <w:rsid w:val="00744B94"/>
    <w:rsid w:val="00745542"/>
    <w:rsid w:val="0074604C"/>
    <w:rsid w:val="00747E8E"/>
    <w:rsid w:val="00750C73"/>
    <w:rsid w:val="00751EFF"/>
    <w:rsid w:val="007537F1"/>
    <w:rsid w:val="00754B8C"/>
    <w:rsid w:val="00754DD8"/>
    <w:rsid w:val="00755048"/>
    <w:rsid w:val="00755E5E"/>
    <w:rsid w:val="00756C13"/>
    <w:rsid w:val="007601BD"/>
    <w:rsid w:val="00761235"/>
    <w:rsid w:val="00761975"/>
    <w:rsid w:val="007622E3"/>
    <w:rsid w:val="0076316B"/>
    <w:rsid w:val="00764C4D"/>
    <w:rsid w:val="00765F40"/>
    <w:rsid w:val="00766C2D"/>
    <w:rsid w:val="00773E47"/>
    <w:rsid w:val="00773F45"/>
    <w:rsid w:val="007741D0"/>
    <w:rsid w:val="00775DEB"/>
    <w:rsid w:val="00776699"/>
    <w:rsid w:val="0078021A"/>
    <w:rsid w:val="007810CE"/>
    <w:rsid w:val="00781582"/>
    <w:rsid w:val="007834A5"/>
    <w:rsid w:val="00784936"/>
    <w:rsid w:val="00785061"/>
    <w:rsid w:val="00785599"/>
    <w:rsid w:val="00786733"/>
    <w:rsid w:val="00786964"/>
    <w:rsid w:val="00786B98"/>
    <w:rsid w:val="00791F84"/>
    <w:rsid w:val="007927D4"/>
    <w:rsid w:val="00792F66"/>
    <w:rsid w:val="00793405"/>
    <w:rsid w:val="007950C2"/>
    <w:rsid w:val="007951A6"/>
    <w:rsid w:val="007956AF"/>
    <w:rsid w:val="00795FE2"/>
    <w:rsid w:val="007963EF"/>
    <w:rsid w:val="00797DBB"/>
    <w:rsid w:val="007A038A"/>
    <w:rsid w:val="007A117A"/>
    <w:rsid w:val="007A28E4"/>
    <w:rsid w:val="007A2F96"/>
    <w:rsid w:val="007A3D70"/>
    <w:rsid w:val="007A6295"/>
    <w:rsid w:val="007A6378"/>
    <w:rsid w:val="007A6D86"/>
    <w:rsid w:val="007A76B9"/>
    <w:rsid w:val="007B0562"/>
    <w:rsid w:val="007B07DB"/>
    <w:rsid w:val="007B1DD5"/>
    <w:rsid w:val="007B2C0A"/>
    <w:rsid w:val="007B3A7D"/>
    <w:rsid w:val="007B579D"/>
    <w:rsid w:val="007B6075"/>
    <w:rsid w:val="007C030A"/>
    <w:rsid w:val="007C0636"/>
    <w:rsid w:val="007C1A94"/>
    <w:rsid w:val="007C24F7"/>
    <w:rsid w:val="007C5AA6"/>
    <w:rsid w:val="007C6533"/>
    <w:rsid w:val="007D2036"/>
    <w:rsid w:val="007D255C"/>
    <w:rsid w:val="007D4700"/>
    <w:rsid w:val="007D4FD1"/>
    <w:rsid w:val="007D59AB"/>
    <w:rsid w:val="007D5E38"/>
    <w:rsid w:val="007E29CB"/>
    <w:rsid w:val="007E42B8"/>
    <w:rsid w:val="007E5F01"/>
    <w:rsid w:val="007E68BC"/>
    <w:rsid w:val="007E76E8"/>
    <w:rsid w:val="007F11F8"/>
    <w:rsid w:val="007F1CAB"/>
    <w:rsid w:val="007F1F1A"/>
    <w:rsid w:val="007F475C"/>
    <w:rsid w:val="007F4913"/>
    <w:rsid w:val="007F4F17"/>
    <w:rsid w:val="007F5248"/>
    <w:rsid w:val="007F6AFA"/>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209B8"/>
    <w:rsid w:val="0082249B"/>
    <w:rsid w:val="0082262B"/>
    <w:rsid w:val="00822CE4"/>
    <w:rsid w:val="00823832"/>
    <w:rsid w:val="0082418E"/>
    <w:rsid w:val="008246B1"/>
    <w:rsid w:val="00825740"/>
    <w:rsid w:val="0082578F"/>
    <w:rsid w:val="00826B06"/>
    <w:rsid w:val="00827E33"/>
    <w:rsid w:val="008303A1"/>
    <w:rsid w:val="00831494"/>
    <w:rsid w:val="00832254"/>
    <w:rsid w:val="00832DEE"/>
    <w:rsid w:val="008330D3"/>
    <w:rsid w:val="00833E24"/>
    <w:rsid w:val="008343E7"/>
    <w:rsid w:val="008359E0"/>
    <w:rsid w:val="008361B2"/>
    <w:rsid w:val="00837F93"/>
    <w:rsid w:val="00840B28"/>
    <w:rsid w:val="00841CE5"/>
    <w:rsid w:val="00843071"/>
    <w:rsid w:val="0084349B"/>
    <w:rsid w:val="00844BA1"/>
    <w:rsid w:val="0084510E"/>
    <w:rsid w:val="00845B57"/>
    <w:rsid w:val="00845DD5"/>
    <w:rsid w:val="008464D2"/>
    <w:rsid w:val="00846B43"/>
    <w:rsid w:val="00847519"/>
    <w:rsid w:val="00853677"/>
    <w:rsid w:val="00853EDA"/>
    <w:rsid w:val="00855C18"/>
    <w:rsid w:val="0086119F"/>
    <w:rsid w:val="00863249"/>
    <w:rsid w:val="00864234"/>
    <w:rsid w:val="008649D3"/>
    <w:rsid w:val="008654D5"/>
    <w:rsid w:val="00865C24"/>
    <w:rsid w:val="00866225"/>
    <w:rsid w:val="00867A62"/>
    <w:rsid w:val="008722A1"/>
    <w:rsid w:val="00872ED1"/>
    <w:rsid w:val="0087562F"/>
    <w:rsid w:val="00876117"/>
    <w:rsid w:val="008809E7"/>
    <w:rsid w:val="00884F5A"/>
    <w:rsid w:val="00885710"/>
    <w:rsid w:val="00885A28"/>
    <w:rsid w:val="00886F93"/>
    <w:rsid w:val="00887D17"/>
    <w:rsid w:val="00890ABC"/>
    <w:rsid w:val="00890D15"/>
    <w:rsid w:val="00891FF8"/>
    <w:rsid w:val="00893B2D"/>
    <w:rsid w:val="008940E8"/>
    <w:rsid w:val="00894FB4"/>
    <w:rsid w:val="00895798"/>
    <w:rsid w:val="00896333"/>
    <w:rsid w:val="008A0476"/>
    <w:rsid w:val="008A1E78"/>
    <w:rsid w:val="008A1FBA"/>
    <w:rsid w:val="008A2E72"/>
    <w:rsid w:val="008B227F"/>
    <w:rsid w:val="008B2DF2"/>
    <w:rsid w:val="008B4557"/>
    <w:rsid w:val="008B4E10"/>
    <w:rsid w:val="008B5C62"/>
    <w:rsid w:val="008C1348"/>
    <w:rsid w:val="008C1BE3"/>
    <w:rsid w:val="008C311B"/>
    <w:rsid w:val="008C36AC"/>
    <w:rsid w:val="008C3863"/>
    <w:rsid w:val="008C3C47"/>
    <w:rsid w:val="008C4EB6"/>
    <w:rsid w:val="008C580E"/>
    <w:rsid w:val="008C7608"/>
    <w:rsid w:val="008C7FD8"/>
    <w:rsid w:val="008D0073"/>
    <w:rsid w:val="008D1BC5"/>
    <w:rsid w:val="008D3054"/>
    <w:rsid w:val="008D30B7"/>
    <w:rsid w:val="008D4924"/>
    <w:rsid w:val="008D495C"/>
    <w:rsid w:val="008D497B"/>
    <w:rsid w:val="008D4F73"/>
    <w:rsid w:val="008D5764"/>
    <w:rsid w:val="008D66C5"/>
    <w:rsid w:val="008D68FC"/>
    <w:rsid w:val="008D756A"/>
    <w:rsid w:val="008E40AB"/>
    <w:rsid w:val="008E4405"/>
    <w:rsid w:val="008E6242"/>
    <w:rsid w:val="008E67A3"/>
    <w:rsid w:val="008F1CF6"/>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28C0"/>
    <w:rsid w:val="00912904"/>
    <w:rsid w:val="00915A58"/>
    <w:rsid w:val="009168E1"/>
    <w:rsid w:val="009200BB"/>
    <w:rsid w:val="00920349"/>
    <w:rsid w:val="0092039A"/>
    <w:rsid w:val="009230AF"/>
    <w:rsid w:val="00923D29"/>
    <w:rsid w:val="00924B8E"/>
    <w:rsid w:val="009253A6"/>
    <w:rsid w:val="009258BE"/>
    <w:rsid w:val="009260C9"/>
    <w:rsid w:val="00926102"/>
    <w:rsid w:val="009279B9"/>
    <w:rsid w:val="00931319"/>
    <w:rsid w:val="00932010"/>
    <w:rsid w:val="00932A81"/>
    <w:rsid w:val="00933B20"/>
    <w:rsid w:val="00934F4B"/>
    <w:rsid w:val="00935175"/>
    <w:rsid w:val="00935589"/>
    <w:rsid w:val="0093683C"/>
    <w:rsid w:val="009372CB"/>
    <w:rsid w:val="00940993"/>
    <w:rsid w:val="00943C62"/>
    <w:rsid w:val="00944167"/>
    <w:rsid w:val="00944FDD"/>
    <w:rsid w:val="009451A1"/>
    <w:rsid w:val="00945568"/>
    <w:rsid w:val="009548A0"/>
    <w:rsid w:val="00956377"/>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7649D"/>
    <w:rsid w:val="00976EFC"/>
    <w:rsid w:val="00980787"/>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568"/>
    <w:rsid w:val="00992FA0"/>
    <w:rsid w:val="0099399A"/>
    <w:rsid w:val="00994A82"/>
    <w:rsid w:val="00995B07"/>
    <w:rsid w:val="00996C0B"/>
    <w:rsid w:val="009972E6"/>
    <w:rsid w:val="009974D1"/>
    <w:rsid w:val="009A0357"/>
    <w:rsid w:val="009A28EC"/>
    <w:rsid w:val="009A2CFD"/>
    <w:rsid w:val="009A3485"/>
    <w:rsid w:val="009A380D"/>
    <w:rsid w:val="009A3C0E"/>
    <w:rsid w:val="009A4C5B"/>
    <w:rsid w:val="009A5AAE"/>
    <w:rsid w:val="009A6093"/>
    <w:rsid w:val="009A7648"/>
    <w:rsid w:val="009A79AD"/>
    <w:rsid w:val="009B008A"/>
    <w:rsid w:val="009B0E0C"/>
    <w:rsid w:val="009B1CA4"/>
    <w:rsid w:val="009B2B8C"/>
    <w:rsid w:val="009B366D"/>
    <w:rsid w:val="009B580A"/>
    <w:rsid w:val="009B594D"/>
    <w:rsid w:val="009B5F55"/>
    <w:rsid w:val="009B74C0"/>
    <w:rsid w:val="009C0601"/>
    <w:rsid w:val="009C0A6E"/>
    <w:rsid w:val="009C1C31"/>
    <w:rsid w:val="009C1CB1"/>
    <w:rsid w:val="009C27FC"/>
    <w:rsid w:val="009C29C8"/>
    <w:rsid w:val="009C45B3"/>
    <w:rsid w:val="009C4731"/>
    <w:rsid w:val="009C55E0"/>
    <w:rsid w:val="009C5DA4"/>
    <w:rsid w:val="009C614D"/>
    <w:rsid w:val="009D006D"/>
    <w:rsid w:val="009D05B7"/>
    <w:rsid w:val="009D2900"/>
    <w:rsid w:val="009D2E5E"/>
    <w:rsid w:val="009D3763"/>
    <w:rsid w:val="009D4353"/>
    <w:rsid w:val="009D4481"/>
    <w:rsid w:val="009D4584"/>
    <w:rsid w:val="009D4F34"/>
    <w:rsid w:val="009D5E0A"/>
    <w:rsid w:val="009D728F"/>
    <w:rsid w:val="009D7B7A"/>
    <w:rsid w:val="009E055D"/>
    <w:rsid w:val="009E0EFB"/>
    <w:rsid w:val="009E11D9"/>
    <w:rsid w:val="009E12E6"/>
    <w:rsid w:val="009E13FE"/>
    <w:rsid w:val="009E1FEF"/>
    <w:rsid w:val="009E2062"/>
    <w:rsid w:val="009E2E53"/>
    <w:rsid w:val="009E3013"/>
    <w:rsid w:val="009E42E9"/>
    <w:rsid w:val="009E52C4"/>
    <w:rsid w:val="009F0225"/>
    <w:rsid w:val="009F047D"/>
    <w:rsid w:val="009F0663"/>
    <w:rsid w:val="009F0A45"/>
    <w:rsid w:val="009F0EEB"/>
    <w:rsid w:val="009F1B70"/>
    <w:rsid w:val="009F4DEB"/>
    <w:rsid w:val="009F5674"/>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578A"/>
    <w:rsid w:val="00A45B6C"/>
    <w:rsid w:val="00A47D7A"/>
    <w:rsid w:val="00A500FC"/>
    <w:rsid w:val="00A50255"/>
    <w:rsid w:val="00A50288"/>
    <w:rsid w:val="00A51BF1"/>
    <w:rsid w:val="00A52449"/>
    <w:rsid w:val="00A52CE6"/>
    <w:rsid w:val="00A52E1C"/>
    <w:rsid w:val="00A531F2"/>
    <w:rsid w:val="00A53ED2"/>
    <w:rsid w:val="00A5507B"/>
    <w:rsid w:val="00A5528E"/>
    <w:rsid w:val="00A55316"/>
    <w:rsid w:val="00A556AC"/>
    <w:rsid w:val="00A5681F"/>
    <w:rsid w:val="00A56C7F"/>
    <w:rsid w:val="00A56E47"/>
    <w:rsid w:val="00A56F3A"/>
    <w:rsid w:val="00A5767E"/>
    <w:rsid w:val="00A60034"/>
    <w:rsid w:val="00A60225"/>
    <w:rsid w:val="00A60C0F"/>
    <w:rsid w:val="00A61F23"/>
    <w:rsid w:val="00A62EF3"/>
    <w:rsid w:val="00A65304"/>
    <w:rsid w:val="00A67364"/>
    <w:rsid w:val="00A67635"/>
    <w:rsid w:val="00A73BC0"/>
    <w:rsid w:val="00A75D85"/>
    <w:rsid w:val="00A806B5"/>
    <w:rsid w:val="00A81D73"/>
    <w:rsid w:val="00A83310"/>
    <w:rsid w:val="00A84BB9"/>
    <w:rsid w:val="00A84CCF"/>
    <w:rsid w:val="00A8627D"/>
    <w:rsid w:val="00A8675F"/>
    <w:rsid w:val="00A8679E"/>
    <w:rsid w:val="00A86946"/>
    <w:rsid w:val="00A90304"/>
    <w:rsid w:val="00A91D7F"/>
    <w:rsid w:val="00A91F2E"/>
    <w:rsid w:val="00A93629"/>
    <w:rsid w:val="00A940DC"/>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6D1A"/>
    <w:rsid w:val="00AA70E0"/>
    <w:rsid w:val="00AB1F27"/>
    <w:rsid w:val="00AB3B17"/>
    <w:rsid w:val="00AB48AE"/>
    <w:rsid w:val="00AB575C"/>
    <w:rsid w:val="00AB7A44"/>
    <w:rsid w:val="00AC169A"/>
    <w:rsid w:val="00AC1A29"/>
    <w:rsid w:val="00AC27F8"/>
    <w:rsid w:val="00AC336A"/>
    <w:rsid w:val="00AC3407"/>
    <w:rsid w:val="00AC3E58"/>
    <w:rsid w:val="00AC415D"/>
    <w:rsid w:val="00AC5E2B"/>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49C"/>
    <w:rsid w:val="00AE6921"/>
    <w:rsid w:val="00AF0336"/>
    <w:rsid w:val="00AF0F6C"/>
    <w:rsid w:val="00AF149E"/>
    <w:rsid w:val="00AF19C0"/>
    <w:rsid w:val="00AF333E"/>
    <w:rsid w:val="00AF43E7"/>
    <w:rsid w:val="00AF45B2"/>
    <w:rsid w:val="00AF4EA1"/>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4CE"/>
    <w:rsid w:val="00B169B3"/>
    <w:rsid w:val="00B200B3"/>
    <w:rsid w:val="00B201B7"/>
    <w:rsid w:val="00B219DB"/>
    <w:rsid w:val="00B22370"/>
    <w:rsid w:val="00B2258E"/>
    <w:rsid w:val="00B22B3C"/>
    <w:rsid w:val="00B23782"/>
    <w:rsid w:val="00B24626"/>
    <w:rsid w:val="00B2514A"/>
    <w:rsid w:val="00B25EC5"/>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47AF5"/>
    <w:rsid w:val="00B503B5"/>
    <w:rsid w:val="00B50AE4"/>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DE3"/>
    <w:rsid w:val="00B72168"/>
    <w:rsid w:val="00B723D4"/>
    <w:rsid w:val="00B72AAC"/>
    <w:rsid w:val="00B735C5"/>
    <w:rsid w:val="00B74A61"/>
    <w:rsid w:val="00B75EDF"/>
    <w:rsid w:val="00B77E69"/>
    <w:rsid w:val="00B800C7"/>
    <w:rsid w:val="00B8062A"/>
    <w:rsid w:val="00B81CB0"/>
    <w:rsid w:val="00B81EB9"/>
    <w:rsid w:val="00B82AD9"/>
    <w:rsid w:val="00B83227"/>
    <w:rsid w:val="00B85A4E"/>
    <w:rsid w:val="00B906CF"/>
    <w:rsid w:val="00B90A4C"/>
    <w:rsid w:val="00B92ACF"/>
    <w:rsid w:val="00B92DD2"/>
    <w:rsid w:val="00B92E22"/>
    <w:rsid w:val="00B92F00"/>
    <w:rsid w:val="00B933E6"/>
    <w:rsid w:val="00BA1A83"/>
    <w:rsid w:val="00BA37D5"/>
    <w:rsid w:val="00BA43D7"/>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C5F"/>
    <w:rsid w:val="00BD0E65"/>
    <w:rsid w:val="00BD16DA"/>
    <w:rsid w:val="00BD45CF"/>
    <w:rsid w:val="00BD468B"/>
    <w:rsid w:val="00BD46BC"/>
    <w:rsid w:val="00BD4D3B"/>
    <w:rsid w:val="00BD5A84"/>
    <w:rsid w:val="00BD6267"/>
    <w:rsid w:val="00BD63DE"/>
    <w:rsid w:val="00BD669D"/>
    <w:rsid w:val="00BD7556"/>
    <w:rsid w:val="00BE06E0"/>
    <w:rsid w:val="00BE0CF7"/>
    <w:rsid w:val="00BE12D3"/>
    <w:rsid w:val="00BE13BD"/>
    <w:rsid w:val="00BE204F"/>
    <w:rsid w:val="00BE35B8"/>
    <w:rsid w:val="00BE60B0"/>
    <w:rsid w:val="00BE6FF0"/>
    <w:rsid w:val="00BE6FF5"/>
    <w:rsid w:val="00BE773E"/>
    <w:rsid w:val="00BE79B6"/>
    <w:rsid w:val="00BE7EF6"/>
    <w:rsid w:val="00BF0074"/>
    <w:rsid w:val="00BF160B"/>
    <w:rsid w:val="00BF1AE3"/>
    <w:rsid w:val="00BF227C"/>
    <w:rsid w:val="00BF2659"/>
    <w:rsid w:val="00BF2DC8"/>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2F50"/>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47F2"/>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2D9"/>
    <w:rsid w:val="00D2041A"/>
    <w:rsid w:val="00D21DA7"/>
    <w:rsid w:val="00D22D44"/>
    <w:rsid w:val="00D230BF"/>
    <w:rsid w:val="00D23D1D"/>
    <w:rsid w:val="00D24103"/>
    <w:rsid w:val="00D3072D"/>
    <w:rsid w:val="00D311F6"/>
    <w:rsid w:val="00D31D1A"/>
    <w:rsid w:val="00D326C7"/>
    <w:rsid w:val="00D32DD8"/>
    <w:rsid w:val="00D34C04"/>
    <w:rsid w:val="00D34E5C"/>
    <w:rsid w:val="00D35E7E"/>
    <w:rsid w:val="00D35FAB"/>
    <w:rsid w:val="00D363BD"/>
    <w:rsid w:val="00D36C9A"/>
    <w:rsid w:val="00D3726B"/>
    <w:rsid w:val="00D37956"/>
    <w:rsid w:val="00D427DA"/>
    <w:rsid w:val="00D42EA8"/>
    <w:rsid w:val="00D44518"/>
    <w:rsid w:val="00D44AE5"/>
    <w:rsid w:val="00D47A2A"/>
    <w:rsid w:val="00D47FA9"/>
    <w:rsid w:val="00D502C7"/>
    <w:rsid w:val="00D50CEA"/>
    <w:rsid w:val="00D510FD"/>
    <w:rsid w:val="00D51C73"/>
    <w:rsid w:val="00D556C6"/>
    <w:rsid w:val="00D56BF5"/>
    <w:rsid w:val="00D56E05"/>
    <w:rsid w:val="00D5708F"/>
    <w:rsid w:val="00D571C6"/>
    <w:rsid w:val="00D62163"/>
    <w:rsid w:val="00D628C2"/>
    <w:rsid w:val="00D629E4"/>
    <w:rsid w:val="00D66246"/>
    <w:rsid w:val="00D707ED"/>
    <w:rsid w:val="00D70B36"/>
    <w:rsid w:val="00D70B4C"/>
    <w:rsid w:val="00D72501"/>
    <w:rsid w:val="00D7368D"/>
    <w:rsid w:val="00D74B61"/>
    <w:rsid w:val="00D76C65"/>
    <w:rsid w:val="00D8034C"/>
    <w:rsid w:val="00D81556"/>
    <w:rsid w:val="00D81C11"/>
    <w:rsid w:val="00D82185"/>
    <w:rsid w:val="00D8566A"/>
    <w:rsid w:val="00D8599B"/>
    <w:rsid w:val="00D86918"/>
    <w:rsid w:val="00D903AA"/>
    <w:rsid w:val="00D904E7"/>
    <w:rsid w:val="00D90750"/>
    <w:rsid w:val="00D90C26"/>
    <w:rsid w:val="00D91009"/>
    <w:rsid w:val="00D92970"/>
    <w:rsid w:val="00D949B4"/>
    <w:rsid w:val="00D94D3E"/>
    <w:rsid w:val="00D95491"/>
    <w:rsid w:val="00D956F8"/>
    <w:rsid w:val="00D9626D"/>
    <w:rsid w:val="00D9734D"/>
    <w:rsid w:val="00DA20F6"/>
    <w:rsid w:val="00DA225B"/>
    <w:rsid w:val="00DA2D3E"/>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B7E5A"/>
    <w:rsid w:val="00DC02D1"/>
    <w:rsid w:val="00DC1007"/>
    <w:rsid w:val="00DC1A68"/>
    <w:rsid w:val="00DC2943"/>
    <w:rsid w:val="00DC347C"/>
    <w:rsid w:val="00DC3584"/>
    <w:rsid w:val="00DC4D73"/>
    <w:rsid w:val="00DC5076"/>
    <w:rsid w:val="00DC6C74"/>
    <w:rsid w:val="00DC796A"/>
    <w:rsid w:val="00DD01DF"/>
    <w:rsid w:val="00DD234C"/>
    <w:rsid w:val="00DD2535"/>
    <w:rsid w:val="00DD2610"/>
    <w:rsid w:val="00DD2BC5"/>
    <w:rsid w:val="00DD2CE5"/>
    <w:rsid w:val="00DD4580"/>
    <w:rsid w:val="00DD533D"/>
    <w:rsid w:val="00DD5866"/>
    <w:rsid w:val="00DD5E3F"/>
    <w:rsid w:val="00DD6A0D"/>
    <w:rsid w:val="00DD7896"/>
    <w:rsid w:val="00DD7E79"/>
    <w:rsid w:val="00DE1283"/>
    <w:rsid w:val="00DE3B24"/>
    <w:rsid w:val="00DE408F"/>
    <w:rsid w:val="00DE74EF"/>
    <w:rsid w:val="00DE765E"/>
    <w:rsid w:val="00DF273A"/>
    <w:rsid w:val="00DF3167"/>
    <w:rsid w:val="00DF3B31"/>
    <w:rsid w:val="00DF3DDD"/>
    <w:rsid w:val="00DF7053"/>
    <w:rsid w:val="00DF72BE"/>
    <w:rsid w:val="00E0059B"/>
    <w:rsid w:val="00E04154"/>
    <w:rsid w:val="00E07721"/>
    <w:rsid w:val="00E07E39"/>
    <w:rsid w:val="00E1084A"/>
    <w:rsid w:val="00E117C3"/>
    <w:rsid w:val="00E123B4"/>
    <w:rsid w:val="00E127AC"/>
    <w:rsid w:val="00E133C5"/>
    <w:rsid w:val="00E13CFD"/>
    <w:rsid w:val="00E150D9"/>
    <w:rsid w:val="00E1598D"/>
    <w:rsid w:val="00E15B9A"/>
    <w:rsid w:val="00E16E6E"/>
    <w:rsid w:val="00E17905"/>
    <w:rsid w:val="00E17D7D"/>
    <w:rsid w:val="00E17EFC"/>
    <w:rsid w:val="00E200C8"/>
    <w:rsid w:val="00E21B34"/>
    <w:rsid w:val="00E255A7"/>
    <w:rsid w:val="00E2651C"/>
    <w:rsid w:val="00E301D6"/>
    <w:rsid w:val="00E31989"/>
    <w:rsid w:val="00E3415B"/>
    <w:rsid w:val="00E35AB7"/>
    <w:rsid w:val="00E35F3C"/>
    <w:rsid w:val="00E4033C"/>
    <w:rsid w:val="00E42D2E"/>
    <w:rsid w:val="00E430AF"/>
    <w:rsid w:val="00E4324B"/>
    <w:rsid w:val="00E434B8"/>
    <w:rsid w:val="00E43975"/>
    <w:rsid w:val="00E43B42"/>
    <w:rsid w:val="00E44873"/>
    <w:rsid w:val="00E4674C"/>
    <w:rsid w:val="00E46797"/>
    <w:rsid w:val="00E525F0"/>
    <w:rsid w:val="00E53DDE"/>
    <w:rsid w:val="00E573CE"/>
    <w:rsid w:val="00E60055"/>
    <w:rsid w:val="00E61322"/>
    <w:rsid w:val="00E61CD6"/>
    <w:rsid w:val="00E61F20"/>
    <w:rsid w:val="00E62A81"/>
    <w:rsid w:val="00E6319C"/>
    <w:rsid w:val="00E63FDB"/>
    <w:rsid w:val="00E648B8"/>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2EC5"/>
    <w:rsid w:val="00E8346D"/>
    <w:rsid w:val="00E83603"/>
    <w:rsid w:val="00E86023"/>
    <w:rsid w:val="00E86B38"/>
    <w:rsid w:val="00E90306"/>
    <w:rsid w:val="00E91B60"/>
    <w:rsid w:val="00E925F1"/>
    <w:rsid w:val="00E93B8E"/>
    <w:rsid w:val="00E9402C"/>
    <w:rsid w:val="00E94B1B"/>
    <w:rsid w:val="00E9530D"/>
    <w:rsid w:val="00E9719E"/>
    <w:rsid w:val="00EA0CF1"/>
    <w:rsid w:val="00EA0D55"/>
    <w:rsid w:val="00EA5103"/>
    <w:rsid w:val="00EB0CF1"/>
    <w:rsid w:val="00EB1B4F"/>
    <w:rsid w:val="00EB1FC2"/>
    <w:rsid w:val="00EB4C22"/>
    <w:rsid w:val="00EB6A08"/>
    <w:rsid w:val="00EB6CC8"/>
    <w:rsid w:val="00EC07EA"/>
    <w:rsid w:val="00EC1080"/>
    <w:rsid w:val="00EC1C75"/>
    <w:rsid w:val="00EC1D01"/>
    <w:rsid w:val="00EC36D4"/>
    <w:rsid w:val="00ED1269"/>
    <w:rsid w:val="00ED1335"/>
    <w:rsid w:val="00ED3DB8"/>
    <w:rsid w:val="00ED48A8"/>
    <w:rsid w:val="00ED4D71"/>
    <w:rsid w:val="00ED4F16"/>
    <w:rsid w:val="00ED79BF"/>
    <w:rsid w:val="00ED7DDB"/>
    <w:rsid w:val="00EE0059"/>
    <w:rsid w:val="00EE1802"/>
    <w:rsid w:val="00EE4340"/>
    <w:rsid w:val="00EE47E7"/>
    <w:rsid w:val="00EE56B7"/>
    <w:rsid w:val="00EE5F30"/>
    <w:rsid w:val="00EE6D7E"/>
    <w:rsid w:val="00EE716B"/>
    <w:rsid w:val="00EF1D77"/>
    <w:rsid w:val="00EF2C03"/>
    <w:rsid w:val="00EF38E5"/>
    <w:rsid w:val="00EF4C12"/>
    <w:rsid w:val="00EF4C46"/>
    <w:rsid w:val="00EF559A"/>
    <w:rsid w:val="00EF61D6"/>
    <w:rsid w:val="00F0158F"/>
    <w:rsid w:val="00F027EA"/>
    <w:rsid w:val="00F03008"/>
    <w:rsid w:val="00F03505"/>
    <w:rsid w:val="00F05183"/>
    <w:rsid w:val="00F05690"/>
    <w:rsid w:val="00F062A7"/>
    <w:rsid w:val="00F072FD"/>
    <w:rsid w:val="00F10FF5"/>
    <w:rsid w:val="00F11193"/>
    <w:rsid w:val="00F14E0A"/>
    <w:rsid w:val="00F15F98"/>
    <w:rsid w:val="00F16104"/>
    <w:rsid w:val="00F1690C"/>
    <w:rsid w:val="00F1721A"/>
    <w:rsid w:val="00F20B20"/>
    <w:rsid w:val="00F20D19"/>
    <w:rsid w:val="00F21F62"/>
    <w:rsid w:val="00F22132"/>
    <w:rsid w:val="00F22D48"/>
    <w:rsid w:val="00F23257"/>
    <w:rsid w:val="00F31135"/>
    <w:rsid w:val="00F316F1"/>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7D99"/>
    <w:rsid w:val="00F800BE"/>
    <w:rsid w:val="00F811A9"/>
    <w:rsid w:val="00F817C4"/>
    <w:rsid w:val="00F81AFD"/>
    <w:rsid w:val="00F81E40"/>
    <w:rsid w:val="00F827CA"/>
    <w:rsid w:val="00F84BAB"/>
    <w:rsid w:val="00F85F7F"/>
    <w:rsid w:val="00F86140"/>
    <w:rsid w:val="00F87180"/>
    <w:rsid w:val="00F906DD"/>
    <w:rsid w:val="00F9099D"/>
    <w:rsid w:val="00F95AE8"/>
    <w:rsid w:val="00F9609C"/>
    <w:rsid w:val="00F97678"/>
    <w:rsid w:val="00FA164C"/>
    <w:rsid w:val="00FA16C2"/>
    <w:rsid w:val="00FA23D2"/>
    <w:rsid w:val="00FA5952"/>
    <w:rsid w:val="00FA5C69"/>
    <w:rsid w:val="00FA695F"/>
    <w:rsid w:val="00FB0017"/>
    <w:rsid w:val="00FB0213"/>
    <w:rsid w:val="00FB6435"/>
    <w:rsid w:val="00FB7380"/>
    <w:rsid w:val="00FC211A"/>
    <w:rsid w:val="00FC39A7"/>
    <w:rsid w:val="00FC4D32"/>
    <w:rsid w:val="00FC56A1"/>
    <w:rsid w:val="00FC62EC"/>
    <w:rsid w:val="00FC748C"/>
    <w:rsid w:val="00FD19BC"/>
    <w:rsid w:val="00FD1C5D"/>
    <w:rsid w:val="00FD342F"/>
    <w:rsid w:val="00FD38FC"/>
    <w:rsid w:val="00FE010B"/>
    <w:rsid w:val="00FE205A"/>
    <w:rsid w:val="00FE33A6"/>
    <w:rsid w:val="00FE403B"/>
    <w:rsid w:val="00FE4995"/>
    <w:rsid w:val="00FE76BE"/>
    <w:rsid w:val="00FE7888"/>
    <w:rsid w:val="00FE7DFC"/>
    <w:rsid w:val="00FF0A90"/>
    <w:rsid w:val="00FF28BB"/>
    <w:rsid w:val="00FF3D5C"/>
    <w:rsid w:val="00FF4476"/>
    <w:rsid w:val="00FF6B5D"/>
    <w:rsid w:val="00FF7ED4"/>
    <w:rsid w:val="01E1402C"/>
    <w:rsid w:val="02B54C6F"/>
    <w:rsid w:val="033E4501"/>
    <w:rsid w:val="05763494"/>
    <w:rsid w:val="060D04C4"/>
    <w:rsid w:val="078272A1"/>
    <w:rsid w:val="085E55CF"/>
    <w:rsid w:val="0A3C2F3F"/>
    <w:rsid w:val="0D522CB9"/>
    <w:rsid w:val="0E143F03"/>
    <w:rsid w:val="0E27196A"/>
    <w:rsid w:val="11196080"/>
    <w:rsid w:val="12543916"/>
    <w:rsid w:val="13F7531A"/>
    <w:rsid w:val="13FA18B2"/>
    <w:rsid w:val="18B02542"/>
    <w:rsid w:val="1EC3666C"/>
    <w:rsid w:val="200B16A4"/>
    <w:rsid w:val="206E2287"/>
    <w:rsid w:val="24D41116"/>
    <w:rsid w:val="24E261A4"/>
    <w:rsid w:val="261B16F5"/>
    <w:rsid w:val="27E01032"/>
    <w:rsid w:val="2C4B718C"/>
    <w:rsid w:val="2D8503A7"/>
    <w:rsid w:val="2E9E4698"/>
    <w:rsid w:val="2F152FE5"/>
    <w:rsid w:val="31087D23"/>
    <w:rsid w:val="328967E8"/>
    <w:rsid w:val="32AA4A33"/>
    <w:rsid w:val="382252D3"/>
    <w:rsid w:val="392B1F34"/>
    <w:rsid w:val="3A804008"/>
    <w:rsid w:val="433B34D6"/>
    <w:rsid w:val="45C3705B"/>
    <w:rsid w:val="46C77398"/>
    <w:rsid w:val="476E0461"/>
    <w:rsid w:val="4EB82B4F"/>
    <w:rsid w:val="4FCC2EB4"/>
    <w:rsid w:val="508268D8"/>
    <w:rsid w:val="52177EB6"/>
    <w:rsid w:val="53D40D9D"/>
    <w:rsid w:val="53F44615"/>
    <w:rsid w:val="57D937EB"/>
    <w:rsid w:val="5DAD2094"/>
    <w:rsid w:val="629A2DA5"/>
    <w:rsid w:val="63265863"/>
    <w:rsid w:val="650214EA"/>
    <w:rsid w:val="68371036"/>
    <w:rsid w:val="6A0A523B"/>
    <w:rsid w:val="6BD2336D"/>
    <w:rsid w:val="6D4929A7"/>
    <w:rsid w:val="6E4D5F0E"/>
    <w:rsid w:val="74DB545F"/>
    <w:rsid w:val="77A30227"/>
    <w:rsid w:val="79F953C0"/>
    <w:rsid w:val="7A1F0163"/>
    <w:rsid w:val="7B2A24A1"/>
    <w:rsid w:val="7BD71C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E1DCC85D-9ECD-4FE8-8983-76526FB88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qFormat="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qFormat="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annotation text"/>
    <w:basedOn w:val="a"/>
    <w:link w:val="Char0"/>
    <w:uiPriority w:val="99"/>
    <w:semiHidden/>
    <w:unhideWhenUsed/>
    <w:qFormat/>
    <w:locked/>
    <w:pPr>
      <w:jc w:val="left"/>
    </w:pPr>
  </w:style>
  <w:style w:type="paragraph" w:styleId="a5">
    <w:name w:val="Body Text"/>
    <w:basedOn w:val="a"/>
    <w:link w:val="Char1"/>
    <w:uiPriority w:val="99"/>
    <w:qFormat/>
    <w:pPr>
      <w:spacing w:after="120"/>
    </w:pPr>
    <w:rPr>
      <w:sz w:val="24"/>
      <w:szCs w:val="20"/>
    </w:rPr>
  </w:style>
  <w:style w:type="paragraph" w:styleId="a6">
    <w:name w:val="Body Text Indent"/>
    <w:basedOn w:val="a"/>
    <w:link w:val="Char2"/>
    <w:uiPriority w:val="99"/>
    <w:qFormat/>
    <w:locked/>
    <w:pPr>
      <w:spacing w:after="120"/>
      <w:ind w:leftChars="200" w:left="420"/>
    </w:pPr>
  </w:style>
  <w:style w:type="paragraph" w:styleId="4">
    <w:name w:val="index 4"/>
    <w:basedOn w:val="a"/>
    <w:next w:val="a"/>
    <w:uiPriority w:val="99"/>
    <w:semiHidden/>
    <w:unhideWhenUsed/>
    <w:qFormat/>
    <w:locked/>
    <w:pPr>
      <w:ind w:leftChars="600" w:left="600"/>
    </w:pPr>
    <w:rPr>
      <w:rFonts w:ascii="Calibri" w:eastAsia="微软雅黑" w:hAnsi="Calibri"/>
      <w:szCs w:val="22"/>
    </w:rPr>
  </w:style>
  <w:style w:type="paragraph" w:styleId="a7">
    <w:name w:val="Plain Text"/>
    <w:basedOn w:val="a"/>
    <w:link w:val="Char3"/>
    <w:uiPriority w:val="99"/>
    <w:qFormat/>
    <w:pPr>
      <w:jc w:val="left"/>
    </w:pPr>
    <w:rPr>
      <w:rFonts w:ascii="宋体" w:hAnsi="Courier New"/>
      <w:kern w:val="0"/>
      <w:szCs w:val="20"/>
    </w:rPr>
  </w:style>
  <w:style w:type="paragraph" w:styleId="a8">
    <w:name w:val="Date"/>
    <w:basedOn w:val="a"/>
    <w:next w:val="a"/>
    <w:link w:val="Char4"/>
    <w:uiPriority w:val="99"/>
    <w:qFormat/>
    <w:pPr>
      <w:ind w:leftChars="2500" w:left="2500"/>
    </w:pPr>
    <w:rPr>
      <w:rFonts w:eastAsia="黑体"/>
      <w:kern w:val="0"/>
      <w:sz w:val="24"/>
      <w:szCs w:val="20"/>
    </w:rPr>
  </w:style>
  <w:style w:type="paragraph" w:styleId="20">
    <w:name w:val="Body Text Indent 2"/>
    <w:basedOn w:val="a"/>
    <w:link w:val="2Char0"/>
    <w:uiPriority w:val="99"/>
    <w:semiHidden/>
    <w:unhideWhenUsed/>
    <w:qFormat/>
    <w:locked/>
    <w:pPr>
      <w:spacing w:after="120" w:line="480" w:lineRule="auto"/>
      <w:ind w:leftChars="200" w:left="420"/>
    </w:pPr>
  </w:style>
  <w:style w:type="paragraph" w:styleId="a9">
    <w:name w:val="Balloon Text"/>
    <w:basedOn w:val="a"/>
    <w:link w:val="Char5"/>
    <w:uiPriority w:val="99"/>
    <w:semiHidden/>
    <w:qFormat/>
    <w:rPr>
      <w:sz w:val="18"/>
      <w:szCs w:val="20"/>
    </w:rPr>
  </w:style>
  <w:style w:type="paragraph" w:styleId="aa">
    <w:name w:val="footer"/>
    <w:basedOn w:val="a"/>
    <w:link w:val="Char6"/>
    <w:uiPriority w:val="99"/>
    <w:qFormat/>
    <w:pPr>
      <w:tabs>
        <w:tab w:val="center" w:pos="4153"/>
        <w:tab w:val="right" w:pos="8306"/>
      </w:tabs>
      <w:snapToGrid w:val="0"/>
      <w:jc w:val="left"/>
    </w:pPr>
    <w:rPr>
      <w:sz w:val="18"/>
      <w:szCs w:val="20"/>
    </w:rPr>
  </w:style>
  <w:style w:type="paragraph" w:styleId="ab">
    <w:name w:val="header"/>
    <w:basedOn w:val="a"/>
    <w:link w:val="Char7"/>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style>
  <w:style w:type="paragraph" w:styleId="21">
    <w:name w:val="toc 2"/>
    <w:basedOn w:val="a"/>
    <w:next w:val="a"/>
    <w:uiPriority w:val="39"/>
    <w:unhideWhenUsed/>
    <w:qFormat/>
    <w:locked/>
    <w:pPr>
      <w:ind w:leftChars="200" w:left="420"/>
    </w:p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c">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paragraph" w:styleId="ad">
    <w:name w:val="annotation subject"/>
    <w:basedOn w:val="a4"/>
    <w:next w:val="a4"/>
    <w:link w:val="Char8"/>
    <w:uiPriority w:val="99"/>
    <w:semiHidden/>
    <w:unhideWhenUsed/>
    <w:qFormat/>
    <w:locked/>
    <w:rPr>
      <w:b/>
      <w:bCs/>
    </w:rPr>
  </w:style>
  <w:style w:type="paragraph" w:styleId="22">
    <w:name w:val="Body Text First Indent 2"/>
    <w:basedOn w:val="a6"/>
    <w:link w:val="2Char1"/>
    <w:uiPriority w:val="99"/>
    <w:semiHidden/>
    <w:unhideWhenUsed/>
    <w:qFormat/>
    <w:locked/>
    <w:pPr>
      <w:ind w:firstLineChars="200" w:firstLine="420"/>
    </w:pPr>
  </w:style>
  <w:style w:type="table" w:styleId="ae">
    <w:name w:val="Table Grid"/>
    <w:basedOn w:val="a1"/>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Strong"/>
    <w:basedOn w:val="a0"/>
    <w:uiPriority w:val="22"/>
    <w:qFormat/>
    <w:locked/>
    <w:rPr>
      <w:b/>
      <w:bCs/>
    </w:rPr>
  </w:style>
  <w:style w:type="character" w:styleId="af0">
    <w:name w:val="page number"/>
    <w:uiPriority w:val="99"/>
    <w:qFormat/>
    <w:rPr>
      <w:rFonts w:cs="Times New Roman"/>
    </w:rPr>
  </w:style>
  <w:style w:type="character" w:styleId="af1">
    <w:name w:val="FollowedHyperlink"/>
    <w:uiPriority w:val="99"/>
    <w:qFormat/>
    <w:rPr>
      <w:rFonts w:cs="Times New Roman"/>
      <w:color w:val="800080"/>
      <w:u w:val="single"/>
    </w:rPr>
  </w:style>
  <w:style w:type="character" w:styleId="af2">
    <w:name w:val="Hyperlink"/>
    <w:uiPriority w:val="99"/>
    <w:qFormat/>
    <w:rPr>
      <w:rFonts w:cs="Times New Roman"/>
      <w:color w:val="0000FF"/>
      <w:u w:val="single"/>
    </w:rPr>
  </w:style>
  <w:style w:type="character" w:styleId="af3">
    <w:name w:val="annotation reference"/>
    <w:basedOn w:val="a0"/>
    <w:uiPriority w:val="99"/>
    <w:semiHidden/>
    <w:unhideWhenUsed/>
    <w:qFormat/>
    <w:locked/>
    <w:rPr>
      <w:sz w:val="21"/>
      <w:szCs w:val="21"/>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1">
    <w:name w:val="正文文本 Char"/>
    <w:link w:val="a5"/>
    <w:uiPriority w:val="99"/>
    <w:qFormat/>
    <w:locked/>
    <w:rPr>
      <w:rFonts w:cs="Times New Roman"/>
      <w:kern w:val="2"/>
      <w:sz w:val="24"/>
    </w:rPr>
  </w:style>
  <w:style w:type="character" w:customStyle="1" w:styleId="Char3">
    <w:name w:val="纯文本 Char"/>
    <w:link w:val="a7"/>
    <w:uiPriority w:val="99"/>
    <w:semiHidden/>
    <w:qFormat/>
    <w:locked/>
    <w:rPr>
      <w:rFonts w:ascii="宋体" w:hAnsi="Courier New" w:cs="Times New Roman"/>
      <w:sz w:val="21"/>
    </w:rPr>
  </w:style>
  <w:style w:type="character" w:customStyle="1" w:styleId="Char4">
    <w:name w:val="日期 Char"/>
    <w:link w:val="a8"/>
    <w:uiPriority w:val="99"/>
    <w:qFormat/>
    <w:locked/>
    <w:rPr>
      <w:rFonts w:eastAsia="黑体" w:cs="Times New Roman"/>
      <w:sz w:val="24"/>
    </w:rPr>
  </w:style>
  <w:style w:type="character" w:customStyle="1" w:styleId="Char5">
    <w:name w:val="批注框文本 Char"/>
    <w:link w:val="a9"/>
    <w:uiPriority w:val="99"/>
    <w:semiHidden/>
    <w:qFormat/>
    <w:locked/>
    <w:rPr>
      <w:rFonts w:cs="Times New Roman"/>
      <w:kern w:val="2"/>
      <w:sz w:val="18"/>
    </w:rPr>
  </w:style>
  <w:style w:type="character" w:customStyle="1" w:styleId="Char6">
    <w:name w:val="页脚 Char"/>
    <w:link w:val="aa"/>
    <w:uiPriority w:val="99"/>
    <w:qFormat/>
    <w:locked/>
    <w:rPr>
      <w:rFonts w:cs="Times New Roman"/>
      <w:kern w:val="2"/>
      <w:sz w:val="18"/>
    </w:rPr>
  </w:style>
  <w:style w:type="character" w:customStyle="1" w:styleId="Char7">
    <w:name w:val="页眉 Char"/>
    <w:link w:val="ab"/>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4">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2">
    <w:name w:val="正文文本缩进 Char"/>
    <w:link w:val="a6"/>
    <w:uiPriority w:val="99"/>
    <w:semiHidden/>
    <w:qFormat/>
    <w:rPr>
      <w:szCs w:val="24"/>
    </w:rPr>
  </w:style>
  <w:style w:type="paragraph" w:customStyle="1" w:styleId="11">
    <w:name w:val="列出段落1"/>
    <w:basedOn w:val="a"/>
    <w:uiPriority w:val="99"/>
    <w:qFormat/>
    <w:pPr>
      <w:tabs>
        <w:tab w:val="left" w:pos="680"/>
      </w:tabs>
      <w:snapToGrid w:val="0"/>
      <w:spacing w:line="400" w:lineRule="exact"/>
    </w:pPr>
    <w:rPr>
      <w:rFonts w:ascii="宋体" w:hAnsi="宋体"/>
      <w:spacing w:val="-2"/>
      <w:sz w:val="24"/>
    </w:rPr>
  </w:style>
  <w:style w:type="paragraph" w:styleId="af5">
    <w:name w:val="List Paragraph"/>
    <w:basedOn w:val="a"/>
    <w:uiPriority w:val="99"/>
    <w:qFormat/>
    <w:pPr>
      <w:ind w:firstLineChars="200" w:firstLine="420"/>
    </w:pPr>
  </w:style>
  <w:style w:type="character" w:customStyle="1" w:styleId="2Char1">
    <w:name w:val="正文首行缩进 2 Char"/>
    <w:basedOn w:val="Char2"/>
    <w:link w:val="22"/>
    <w:uiPriority w:val="99"/>
    <w:semiHidden/>
    <w:qFormat/>
    <w:rPr>
      <w:kern w:val="2"/>
      <w:sz w:val="21"/>
      <w:szCs w:val="24"/>
    </w:rPr>
  </w:style>
  <w:style w:type="character" w:customStyle="1" w:styleId="apple-converted-space">
    <w:name w:val="apple-converted-space"/>
    <w:basedOn w:val="a0"/>
    <w:qFormat/>
  </w:style>
  <w:style w:type="paragraph" w:customStyle="1" w:styleId="af6">
    <w:name w:val="普通正文"/>
    <w:basedOn w:val="a"/>
    <w:qFormat/>
    <w:pPr>
      <w:adjustRightInd w:val="0"/>
      <w:spacing w:before="120" w:after="120" w:line="360" w:lineRule="auto"/>
      <w:ind w:firstLine="480"/>
      <w:jc w:val="left"/>
    </w:pPr>
    <w:rPr>
      <w:rFonts w:ascii="Arial" w:hAnsi="Arial"/>
      <w:kern w:val="0"/>
      <w:sz w:val="24"/>
    </w:rPr>
  </w:style>
  <w:style w:type="character" w:customStyle="1" w:styleId="2Char0">
    <w:name w:val="正文文本缩进 2 Char"/>
    <w:basedOn w:val="a0"/>
    <w:link w:val="20"/>
    <w:uiPriority w:val="99"/>
    <w:semiHidden/>
    <w:qFormat/>
    <w:rPr>
      <w:kern w:val="2"/>
      <w:sz w:val="21"/>
      <w:szCs w:val="24"/>
    </w:rPr>
  </w:style>
  <w:style w:type="character" w:customStyle="1" w:styleId="Char0">
    <w:name w:val="批注文字 Char"/>
    <w:basedOn w:val="a0"/>
    <w:link w:val="a4"/>
    <w:uiPriority w:val="99"/>
    <w:semiHidden/>
    <w:qFormat/>
    <w:rPr>
      <w:kern w:val="2"/>
      <w:sz w:val="21"/>
      <w:szCs w:val="24"/>
    </w:rPr>
  </w:style>
  <w:style w:type="character" w:customStyle="1" w:styleId="Char8">
    <w:name w:val="批注主题 Char"/>
    <w:basedOn w:val="Char0"/>
    <w:link w:val="ad"/>
    <w:uiPriority w:val="99"/>
    <w:semiHidden/>
    <w:qFormat/>
    <w:rPr>
      <w:b/>
      <w:bCs/>
      <w:kern w:val="2"/>
      <w:sz w:val="21"/>
      <w:szCs w:val="24"/>
    </w:rPr>
  </w:style>
  <w:style w:type="character" w:customStyle="1" w:styleId="af7">
    <w:name w:val="标书表格 字符"/>
    <w:basedOn w:val="a0"/>
    <w:link w:val="af8"/>
    <w:qFormat/>
    <w:locked/>
    <w:rPr>
      <w:bCs/>
      <w:szCs w:val="21"/>
    </w:rPr>
  </w:style>
  <w:style w:type="paragraph" w:customStyle="1" w:styleId="af8">
    <w:name w:val="标书表格"/>
    <w:basedOn w:val="a"/>
    <w:link w:val="af7"/>
    <w:qFormat/>
    <w:pPr>
      <w:widowControl/>
      <w:adjustRightInd w:val="0"/>
      <w:snapToGrid w:val="0"/>
    </w:pPr>
    <w:rPr>
      <w:bCs/>
      <w:kern w:val="0"/>
      <w:sz w:val="20"/>
      <w:szCs w:val="21"/>
    </w:rPr>
  </w:style>
  <w:style w:type="paragraph" w:customStyle="1" w:styleId="WPSOffice1">
    <w:name w:val="WPSOffice手动目录 1"/>
    <w:qFormat/>
  </w:style>
  <w:style w:type="paragraph" w:customStyle="1" w:styleId="WPSOffice2">
    <w:name w:val="WPSOffice手动目录 2"/>
    <w:qFormat/>
    <w:pPr>
      <w:ind w:leftChars="200"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35831;&#21508;&#25480;&#26435;&#20195;&#34920;&#20108;&#27425;&#25253;&#20215;&#31614;&#23383;&#30422;&#31456;&#21518;&#36890;&#36807;pdf&#21457;&#36865;&#21040;ztb@ntu.edu.cn&#65292;&#32852;&#31995;&#26041;&#24335;0513-85012138"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47061D-D330-4AA9-A5AE-D097EEA7E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2508</Words>
  <Characters>14296</Characters>
  <Application>Microsoft Office Word</Application>
  <DocSecurity>0</DocSecurity>
  <Lines>119</Lines>
  <Paragraphs>33</Paragraphs>
  <ScaleCrop>false</ScaleCrop>
  <Company>微软中国</Company>
  <LinksUpToDate>false</LinksUpToDate>
  <CharactersWithSpaces>16771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3</cp:revision>
  <cp:lastPrinted>2020-12-15T02:19:00Z</cp:lastPrinted>
  <dcterms:created xsi:type="dcterms:W3CDTF">2020-12-15T07:03:00Z</dcterms:created>
  <dcterms:modified xsi:type="dcterms:W3CDTF">2020-12-15T07:04:00Z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