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907B13">
        <w:rPr>
          <w:rFonts w:ascii="宋体" w:hAnsi="宋体" w:hint="eastAsia"/>
          <w:b/>
          <w:color w:val="FF0000"/>
          <w:sz w:val="32"/>
          <w:szCs w:val="32"/>
        </w:rPr>
        <w:t>微波消解仪</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w:t>
      </w:r>
      <w:r w:rsidR="00907B13">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00</w:t>
      </w:r>
      <w:r w:rsidR="00907B13">
        <w:rPr>
          <w:rFonts w:ascii="宋体" w:hAnsi="宋体" w:hint="eastAsia"/>
          <w:b/>
          <w:color w:val="FF0000"/>
          <w:sz w:val="32"/>
          <w:szCs w:val="32"/>
        </w:rPr>
        <w:t>6</w:t>
      </w:r>
    </w:p>
    <w:p w:rsidR="003B376F" w:rsidRPr="00907B13"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907B13" w:rsidP="006E78A2">
      <w:pPr>
        <w:pStyle w:val="a4"/>
        <w:ind w:leftChars="0" w:left="0"/>
        <w:jc w:val="center"/>
        <w:rPr>
          <w:rFonts w:ascii="宋体" w:eastAsia="宋体" w:hAnsi="宋体"/>
          <w:color w:val="FF0000"/>
          <w:sz w:val="32"/>
          <w:szCs w:val="32"/>
        </w:rPr>
      </w:pPr>
      <w:r>
        <w:rPr>
          <w:rFonts w:ascii="宋体" w:eastAsia="宋体" w:hAnsi="宋体"/>
          <w:b/>
          <w:color w:val="FF0000"/>
          <w:sz w:val="32"/>
          <w:szCs w:val="32"/>
        </w:rPr>
        <w:t>201</w:t>
      </w:r>
      <w:r>
        <w:rPr>
          <w:rFonts w:ascii="宋体" w:eastAsia="宋体" w:hAnsi="宋体" w:hint="eastAsia"/>
          <w:b/>
          <w:color w:val="FF0000"/>
          <w:sz w:val="32"/>
          <w:szCs w:val="32"/>
        </w:rPr>
        <w:t>6</w:t>
      </w:r>
      <w:r w:rsidR="003B376F" w:rsidRPr="00E76B27">
        <w:rPr>
          <w:rFonts w:ascii="宋体" w:eastAsia="宋体" w:hAnsi="宋体" w:hint="eastAsia"/>
          <w:b/>
          <w:color w:val="FF0000"/>
          <w:sz w:val="32"/>
          <w:szCs w:val="32"/>
        </w:rPr>
        <w:t>年</w:t>
      </w:r>
      <w:r>
        <w:rPr>
          <w:rFonts w:ascii="宋体" w:eastAsia="宋体" w:hAnsi="宋体" w:hint="eastAsia"/>
          <w:b/>
          <w:color w:val="FF0000"/>
          <w:sz w:val="32"/>
          <w:szCs w:val="32"/>
        </w:rPr>
        <w:t>1</w:t>
      </w:r>
      <w:r w:rsidR="003B376F" w:rsidRPr="00E76B27">
        <w:rPr>
          <w:rFonts w:ascii="宋体" w:eastAsia="宋体" w:hAnsi="宋体" w:hint="eastAsia"/>
          <w:b/>
          <w:color w:val="FF0000"/>
          <w:sz w:val="32"/>
          <w:szCs w:val="32"/>
        </w:rPr>
        <w:t>月</w:t>
      </w:r>
      <w:r w:rsidR="003B376F" w:rsidRPr="00E76B27">
        <w:rPr>
          <w:rFonts w:ascii="宋体" w:eastAsia="宋体" w:hAnsi="宋体"/>
          <w:b/>
          <w:color w:val="FF0000"/>
          <w:sz w:val="32"/>
          <w:szCs w:val="32"/>
        </w:rPr>
        <w:t>8</w:t>
      </w:r>
      <w:r w:rsidR="003B376F" w:rsidRPr="00E76B27">
        <w:rPr>
          <w:rFonts w:ascii="宋体" w:eastAsia="宋体" w:hAnsi="宋体" w:hint="eastAsia"/>
          <w:b/>
          <w:color w:val="FF0000"/>
          <w:sz w:val="32"/>
          <w:szCs w:val="32"/>
        </w:rPr>
        <w:t>日</w:t>
      </w:r>
    </w:p>
    <w:p w:rsidR="003B376F" w:rsidRPr="001D7DC1" w:rsidRDefault="003B376F" w:rsidP="00DF765E">
      <w:pPr>
        <w:spacing w:afterLines="100"/>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7461B4">
        <w:rPr>
          <w:rFonts w:ascii="宋体" w:hAnsi="宋体" w:hint="eastAsia"/>
          <w:b/>
          <w:color w:val="FF0000"/>
          <w:spacing w:val="4"/>
          <w:sz w:val="24"/>
        </w:rPr>
        <w:t>微波消解仪</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7461B4">
        <w:rPr>
          <w:rFonts w:ascii="宋体" w:hAnsi="宋体" w:hint="eastAsia"/>
          <w:b/>
          <w:color w:val="FF0000"/>
          <w:spacing w:val="4"/>
          <w:sz w:val="24"/>
        </w:rPr>
        <w:t>微波消解仪</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w:t>
      </w:r>
      <w:r w:rsidR="007461B4">
        <w:rPr>
          <w:rFonts w:ascii="宋体" w:hAnsi="宋体" w:hint="eastAsia"/>
          <w:b/>
          <w:color w:val="FF0000"/>
          <w:sz w:val="24"/>
        </w:rPr>
        <w:t>60006</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006561FF">
        <w:rPr>
          <w:rFonts w:ascii="宋体" w:hAnsi="宋体"/>
          <w:b/>
          <w:color w:val="FF0000"/>
          <w:spacing w:val="4"/>
          <w:sz w:val="24"/>
        </w:rPr>
        <w:t>201</w:t>
      </w:r>
      <w:r w:rsidR="006561FF">
        <w:rPr>
          <w:rFonts w:ascii="宋体" w:hAnsi="宋体" w:hint="eastAsia"/>
          <w:b/>
          <w:color w:val="FF0000"/>
          <w:spacing w:val="4"/>
          <w:sz w:val="24"/>
        </w:rPr>
        <w:t>6</w:t>
      </w:r>
      <w:r w:rsidRPr="007B579D">
        <w:rPr>
          <w:rFonts w:ascii="宋体" w:hAnsi="宋体" w:hint="eastAsia"/>
          <w:b/>
          <w:color w:val="FF0000"/>
          <w:spacing w:val="4"/>
          <w:sz w:val="24"/>
        </w:rPr>
        <w:t>年</w:t>
      </w:r>
      <w:r w:rsidR="006561FF">
        <w:rPr>
          <w:rFonts w:ascii="宋体" w:hAnsi="宋体" w:hint="eastAsia"/>
          <w:b/>
          <w:color w:val="FF0000"/>
          <w:spacing w:val="4"/>
          <w:sz w:val="24"/>
        </w:rPr>
        <w:t>1</w:t>
      </w:r>
      <w:r w:rsidRPr="007B579D">
        <w:rPr>
          <w:rFonts w:ascii="宋体" w:hAnsi="宋体" w:hint="eastAsia"/>
          <w:b/>
          <w:color w:val="FF0000"/>
          <w:spacing w:val="4"/>
          <w:sz w:val="24"/>
        </w:rPr>
        <w:t>月</w:t>
      </w:r>
      <w:r w:rsidR="006561FF">
        <w:rPr>
          <w:rFonts w:ascii="宋体" w:hAnsi="宋体" w:hint="eastAsia"/>
          <w:b/>
          <w:color w:val="FF0000"/>
          <w:spacing w:val="4"/>
          <w:sz w:val="24"/>
        </w:rPr>
        <w:t>15</w:t>
      </w:r>
      <w:r w:rsidRPr="007B579D">
        <w:rPr>
          <w:rFonts w:ascii="宋体" w:hAnsi="宋体" w:hint="eastAsia"/>
          <w:b/>
          <w:color w:val="FF0000"/>
          <w:spacing w:val="4"/>
          <w:sz w:val="24"/>
        </w:rPr>
        <w:t>日</w:t>
      </w:r>
      <w:r w:rsidR="006561FF">
        <w:rPr>
          <w:rFonts w:ascii="宋体" w:hAnsi="宋体"/>
          <w:b/>
          <w:color w:val="FF0000"/>
          <w:spacing w:val="4"/>
          <w:sz w:val="24"/>
        </w:rPr>
        <w:t>1</w:t>
      </w:r>
      <w:r w:rsidR="006561FF">
        <w:rPr>
          <w:rFonts w:ascii="宋体" w:hAnsi="宋体" w:hint="eastAsia"/>
          <w:b/>
          <w:color w:val="FF0000"/>
          <w:spacing w:val="4"/>
          <w:sz w:val="24"/>
        </w:rPr>
        <w:t>5</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bookmarkStart w:id="0" w:name="_GoBack"/>
      <w:bookmarkEnd w:id="0"/>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3B376F"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3B376F" w:rsidRPr="004175D0" w:rsidRDefault="006561FF" w:rsidP="00301796">
            <w:pPr>
              <w:widowControl/>
              <w:spacing w:line="288" w:lineRule="auto"/>
              <w:jc w:val="center"/>
              <w:rPr>
                <w:rFonts w:ascii="宋体"/>
                <w:b/>
                <w:color w:val="FF0000"/>
                <w:sz w:val="24"/>
              </w:rPr>
            </w:pPr>
            <w:r>
              <w:rPr>
                <w:rFonts w:ascii="宋体" w:hAnsi="宋体" w:hint="eastAsia"/>
                <w:b/>
                <w:color w:val="FF0000"/>
                <w:sz w:val="24"/>
              </w:rPr>
              <w:t>微波消解仪</w:t>
            </w:r>
          </w:p>
        </w:tc>
        <w:tc>
          <w:tcPr>
            <w:tcW w:w="1195" w:type="dxa"/>
            <w:vAlign w:val="center"/>
          </w:tcPr>
          <w:p w:rsidR="003B376F" w:rsidRPr="004175D0" w:rsidRDefault="003B376F" w:rsidP="006C6AC6">
            <w:pPr>
              <w:widowControl/>
              <w:spacing w:line="288" w:lineRule="auto"/>
              <w:jc w:val="center"/>
              <w:rPr>
                <w:rFonts w:ascii="宋体"/>
                <w:b/>
                <w:color w:val="FF0000"/>
                <w:sz w:val="24"/>
              </w:rPr>
            </w:pPr>
            <w:r w:rsidRPr="004175D0">
              <w:rPr>
                <w:rFonts w:ascii="宋体" w:hAnsi="宋体"/>
                <w:b/>
                <w:color w:val="FF0000"/>
                <w:sz w:val="24"/>
              </w:rPr>
              <w:t>1</w:t>
            </w:r>
            <w:r w:rsidRPr="004175D0">
              <w:rPr>
                <w:rFonts w:ascii="宋体" w:hAnsi="宋体" w:hint="eastAsia"/>
                <w:b/>
                <w:color w:val="FF0000"/>
                <w:sz w:val="24"/>
              </w:rPr>
              <w:t>台</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184CE8" w:rsidRPr="008C6104" w:rsidRDefault="00184CE8" w:rsidP="00184CE8">
      <w:pPr>
        <w:tabs>
          <w:tab w:val="num" w:pos="426"/>
        </w:tabs>
        <w:spacing w:line="336" w:lineRule="auto"/>
        <w:ind w:firstLineChars="100" w:firstLine="211"/>
        <w:rPr>
          <w:rFonts w:hAnsi="宋体"/>
          <w:b/>
          <w:color w:val="000000"/>
          <w:szCs w:val="21"/>
        </w:rPr>
      </w:pPr>
      <w:r w:rsidRPr="008C6104">
        <w:rPr>
          <w:rFonts w:hAnsi="宋体" w:hint="eastAsia"/>
          <w:b/>
          <w:color w:val="000000"/>
          <w:szCs w:val="21"/>
        </w:rPr>
        <w:t>1.</w:t>
      </w:r>
      <w:r w:rsidRPr="008C6104">
        <w:rPr>
          <w:rFonts w:hAnsi="宋体" w:hint="eastAsia"/>
          <w:b/>
          <w:color w:val="000000"/>
          <w:szCs w:val="21"/>
        </w:rPr>
        <w:t>主机（含温度和压力监测控制系统）：</w:t>
      </w:r>
    </w:p>
    <w:p w:rsidR="00184CE8" w:rsidRPr="008C6104" w:rsidRDefault="00184CE8" w:rsidP="00184CE8">
      <w:pPr>
        <w:tabs>
          <w:tab w:val="num" w:pos="426"/>
        </w:tabs>
        <w:spacing w:line="336" w:lineRule="auto"/>
        <w:ind w:firstLineChars="100" w:firstLine="211"/>
        <w:rPr>
          <w:rFonts w:hAnsi="宋体"/>
          <w:b/>
          <w:color w:val="000000"/>
          <w:szCs w:val="21"/>
        </w:rPr>
      </w:pPr>
      <w:r w:rsidRPr="008C6104">
        <w:rPr>
          <w:rFonts w:hAnsi="宋体" w:hint="eastAsia"/>
          <w:b/>
          <w:color w:val="000000"/>
          <w:szCs w:val="21"/>
        </w:rPr>
        <w:t xml:space="preserve"> 1.1</w:t>
      </w:r>
      <w:r w:rsidRPr="008C6104">
        <w:rPr>
          <w:rFonts w:hAnsi="宋体" w:hint="eastAsia"/>
          <w:b/>
          <w:color w:val="000000"/>
          <w:szCs w:val="21"/>
        </w:rPr>
        <w:t>微波系统</w:t>
      </w:r>
    </w:p>
    <w:p w:rsidR="00184CE8" w:rsidRPr="00510B52" w:rsidRDefault="00184CE8" w:rsidP="00184CE8">
      <w:pPr>
        <w:tabs>
          <w:tab w:val="num" w:pos="426"/>
        </w:tabs>
        <w:spacing w:line="336" w:lineRule="auto"/>
        <w:ind w:firstLineChars="100" w:firstLine="210"/>
        <w:rPr>
          <w:rFonts w:hAnsi="宋体"/>
          <w:color w:val="000000"/>
          <w:szCs w:val="21"/>
        </w:rPr>
      </w:pPr>
      <w:smartTag w:uri="urn:schemas-microsoft-com:office:smarttags" w:element="chsdate">
        <w:smartTagPr>
          <w:attr w:name="IsROCDate" w:val="False"/>
          <w:attr w:name="IsLunarDate" w:val="False"/>
          <w:attr w:name="Day" w:val="30"/>
          <w:attr w:name="Month" w:val="12"/>
          <w:attr w:name="Year" w:val="1899"/>
        </w:smartTagPr>
        <w:r w:rsidRPr="00510B52">
          <w:rPr>
            <w:rFonts w:hAnsi="宋体" w:hint="eastAsia"/>
            <w:color w:val="000000"/>
            <w:szCs w:val="21"/>
          </w:rPr>
          <w:t>1.1.1</w:t>
        </w:r>
      </w:smartTag>
      <w:r w:rsidRPr="00510B52">
        <w:rPr>
          <w:rFonts w:hAnsi="宋体" w:hint="eastAsia"/>
          <w:color w:val="000000"/>
          <w:szCs w:val="21"/>
        </w:rPr>
        <w:t xml:space="preserve">  </w:t>
      </w:r>
      <w:r w:rsidRPr="00510B52">
        <w:rPr>
          <w:rFonts w:hAnsi="宋体" w:hint="eastAsia"/>
          <w:color w:val="000000"/>
          <w:szCs w:val="21"/>
        </w:rPr>
        <w:t>采用专业双磁控管控制系统</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1.1.2  </w:t>
      </w:r>
      <w:r w:rsidRPr="00510B52">
        <w:rPr>
          <w:rFonts w:hAnsi="宋体" w:hint="eastAsia"/>
          <w:color w:val="000000"/>
          <w:szCs w:val="21"/>
        </w:rPr>
        <w:t>微波最大输出功于≥</w:t>
      </w:r>
      <w:r w:rsidRPr="00510B52">
        <w:rPr>
          <w:rFonts w:hAnsi="宋体" w:hint="eastAsia"/>
          <w:color w:val="000000"/>
          <w:szCs w:val="21"/>
        </w:rPr>
        <w:t>1600W</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1.2 </w:t>
      </w:r>
      <w:r w:rsidRPr="00510B52">
        <w:rPr>
          <w:rFonts w:hAnsi="宋体" w:hint="eastAsia"/>
          <w:color w:val="000000"/>
          <w:szCs w:val="21"/>
        </w:rPr>
        <w:t>炉腔系统</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1.2.1  </w:t>
      </w:r>
      <w:r w:rsidRPr="00510B52">
        <w:rPr>
          <w:rFonts w:hAnsi="宋体" w:hint="eastAsia"/>
          <w:color w:val="000000"/>
          <w:szCs w:val="21"/>
        </w:rPr>
        <w:t>炉腔容积≥</w:t>
      </w:r>
      <w:r w:rsidRPr="00510B52">
        <w:rPr>
          <w:rFonts w:hAnsi="宋体" w:hint="eastAsia"/>
          <w:color w:val="000000"/>
          <w:szCs w:val="21"/>
        </w:rPr>
        <w:t>48L</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1.2.2  316</w:t>
      </w:r>
      <w:r w:rsidRPr="00510B52">
        <w:rPr>
          <w:rFonts w:hAnsi="宋体" w:hint="eastAsia"/>
          <w:color w:val="000000"/>
          <w:szCs w:val="21"/>
        </w:rPr>
        <w:t>全固态不锈钢主机，内腔喷涂五层以上特氟龙镀层，</w:t>
      </w:r>
      <w:r w:rsidRPr="00510B52">
        <w:rPr>
          <w:rFonts w:hAnsi="宋体"/>
          <w:color w:val="000000"/>
          <w:szCs w:val="21"/>
        </w:rPr>
        <w:t>5</w:t>
      </w:r>
      <w:r w:rsidRPr="00510B52">
        <w:rPr>
          <w:rFonts w:hAnsi="宋体" w:hint="eastAsia"/>
          <w:color w:val="000000"/>
          <w:szCs w:val="21"/>
        </w:rPr>
        <w:t>年内保证腔体无任何腐蚀</w:t>
      </w:r>
    </w:p>
    <w:p w:rsidR="00184CE8" w:rsidRPr="00510B52" w:rsidRDefault="00184CE8" w:rsidP="00184CE8">
      <w:pPr>
        <w:tabs>
          <w:tab w:val="num" w:pos="426"/>
        </w:tabs>
        <w:spacing w:line="336" w:lineRule="auto"/>
        <w:ind w:firstLineChars="100" w:firstLine="210"/>
        <w:rPr>
          <w:rFonts w:hAnsi="宋体"/>
          <w:color w:val="000000"/>
          <w:szCs w:val="21"/>
        </w:rPr>
      </w:pPr>
      <w:smartTag w:uri="urn:schemas-microsoft-com:office:smarttags" w:element="chsdate">
        <w:smartTagPr>
          <w:attr w:name="IsROCDate" w:val="False"/>
          <w:attr w:name="IsLunarDate" w:val="False"/>
          <w:attr w:name="Day" w:val="30"/>
          <w:attr w:name="Month" w:val="12"/>
          <w:attr w:name="Year" w:val="1899"/>
        </w:smartTagPr>
        <w:r w:rsidRPr="00510B52">
          <w:rPr>
            <w:rFonts w:hAnsi="宋体" w:hint="eastAsia"/>
            <w:color w:val="000000"/>
            <w:szCs w:val="21"/>
          </w:rPr>
          <w:t>1.2.3</w:t>
        </w:r>
      </w:smartTag>
      <w:r w:rsidRPr="00510B52">
        <w:rPr>
          <w:rFonts w:hAnsi="宋体" w:hint="eastAsia"/>
          <w:color w:val="000000"/>
          <w:szCs w:val="21"/>
        </w:rPr>
        <w:t xml:space="preserve">  </w:t>
      </w:r>
      <w:r w:rsidRPr="00510B52">
        <w:rPr>
          <w:rFonts w:hAnsi="宋体" w:hint="eastAsia"/>
          <w:color w:val="000000"/>
          <w:szCs w:val="21"/>
        </w:rPr>
        <w:t>炉门须具有屏蔽功能设计，防止微波泄漏。</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1.2.5  </w:t>
      </w:r>
      <w:r w:rsidRPr="00510B52">
        <w:rPr>
          <w:rFonts w:hAnsi="宋体" w:hint="eastAsia"/>
          <w:color w:val="000000"/>
          <w:szCs w:val="21"/>
        </w:rPr>
        <w:t>腔内排风量≥</w:t>
      </w:r>
      <w:smartTag w:uri="urn:schemas-microsoft-com:office:smarttags" w:element="chmetcnv">
        <w:smartTagPr>
          <w:attr w:name="TCSC" w:val="0"/>
          <w:attr w:name="NumberType" w:val="1"/>
          <w:attr w:name="Negative" w:val="False"/>
          <w:attr w:name="HasSpace" w:val="False"/>
          <w:attr w:name="SourceValue" w:val="5"/>
          <w:attr w:name="UnitName" w:val="m3"/>
        </w:smartTagPr>
        <w:r w:rsidRPr="00510B52">
          <w:rPr>
            <w:rFonts w:hAnsi="宋体"/>
            <w:color w:val="000000"/>
            <w:szCs w:val="21"/>
          </w:rPr>
          <w:t>5M3</w:t>
        </w:r>
      </w:smartTag>
      <w:r w:rsidRPr="00510B52">
        <w:rPr>
          <w:rFonts w:hAnsi="宋体"/>
          <w:color w:val="000000"/>
          <w:szCs w:val="21"/>
        </w:rPr>
        <w:t>/min</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1.3 </w:t>
      </w:r>
      <w:r w:rsidRPr="00510B52">
        <w:rPr>
          <w:rFonts w:hAnsi="宋体" w:hint="eastAsia"/>
          <w:color w:val="000000"/>
          <w:szCs w:val="21"/>
        </w:rPr>
        <w:t>温度测控系统</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1.3.1   </w:t>
      </w:r>
      <w:r w:rsidRPr="00510B52">
        <w:rPr>
          <w:rFonts w:hAnsi="宋体" w:hint="eastAsia"/>
          <w:color w:val="000000"/>
          <w:szCs w:val="21"/>
        </w:rPr>
        <w:t>测温方式：高精度铂电阻温度传感器或光纤温度传感器</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 </w:t>
      </w:r>
      <w:smartTag w:uri="urn:schemas-microsoft-com:office:smarttags" w:element="chsdate">
        <w:smartTagPr>
          <w:attr w:name="Year" w:val="1899"/>
          <w:attr w:name="Month" w:val="12"/>
          <w:attr w:name="Day" w:val="30"/>
          <w:attr w:name="IsLunarDate" w:val="False"/>
          <w:attr w:name="IsROCDate" w:val="False"/>
        </w:smartTagPr>
        <w:r w:rsidRPr="00510B52">
          <w:rPr>
            <w:rFonts w:hAnsi="宋体" w:hint="eastAsia"/>
            <w:color w:val="000000"/>
            <w:szCs w:val="21"/>
          </w:rPr>
          <w:t>1.3.2</w:t>
        </w:r>
      </w:smartTag>
      <w:r w:rsidRPr="00510B52">
        <w:rPr>
          <w:rFonts w:hAnsi="宋体" w:hint="eastAsia"/>
          <w:color w:val="000000"/>
          <w:szCs w:val="21"/>
        </w:rPr>
        <w:t xml:space="preserve">  </w:t>
      </w:r>
      <w:r w:rsidRPr="00510B52">
        <w:rPr>
          <w:rFonts w:hAnsi="宋体" w:hint="eastAsia"/>
          <w:color w:val="000000"/>
          <w:szCs w:val="21"/>
        </w:rPr>
        <w:t>测温范围：</w:t>
      </w:r>
      <w:r w:rsidRPr="00510B52">
        <w:rPr>
          <w:rFonts w:hAnsi="宋体" w:hint="eastAsia"/>
          <w:color w:val="000000"/>
          <w:szCs w:val="21"/>
        </w:rPr>
        <w:t>0</w:t>
      </w:r>
      <w:r w:rsidRPr="00510B52">
        <w:rPr>
          <w:rFonts w:hAnsi="宋体" w:hint="eastAsia"/>
          <w:color w:val="000000"/>
          <w:szCs w:val="21"/>
        </w:rPr>
        <w:t>～</w:t>
      </w:r>
      <w:r w:rsidRPr="00510B52">
        <w:rPr>
          <w:rFonts w:hAnsi="宋体" w:hint="eastAsia"/>
          <w:color w:val="000000"/>
          <w:szCs w:val="21"/>
        </w:rPr>
        <w:t>300</w:t>
      </w:r>
      <w:r w:rsidRPr="00510B52">
        <w:rPr>
          <w:rFonts w:hAnsi="宋体" w:hint="eastAsia"/>
          <w:color w:val="000000"/>
          <w:szCs w:val="21"/>
        </w:rPr>
        <w:t>℃</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 </w:t>
      </w:r>
      <w:smartTag w:uri="urn:schemas-microsoft-com:office:smarttags" w:element="chsdate">
        <w:smartTagPr>
          <w:attr w:name="Year" w:val="1899"/>
          <w:attr w:name="Month" w:val="12"/>
          <w:attr w:name="Day" w:val="30"/>
          <w:attr w:name="IsLunarDate" w:val="False"/>
          <w:attr w:name="IsROCDate" w:val="False"/>
        </w:smartTagPr>
        <w:r w:rsidRPr="00510B52">
          <w:rPr>
            <w:rFonts w:hAnsi="宋体" w:hint="eastAsia"/>
            <w:color w:val="000000"/>
            <w:szCs w:val="21"/>
          </w:rPr>
          <w:t>1.3.3</w:t>
        </w:r>
      </w:smartTag>
      <w:r w:rsidRPr="00510B52">
        <w:rPr>
          <w:rFonts w:hAnsi="宋体" w:hint="eastAsia"/>
          <w:color w:val="000000"/>
          <w:szCs w:val="21"/>
        </w:rPr>
        <w:t xml:space="preserve">  </w:t>
      </w:r>
      <w:r w:rsidRPr="00510B52">
        <w:rPr>
          <w:rFonts w:hAnsi="宋体" w:hint="eastAsia"/>
          <w:color w:val="000000"/>
          <w:szCs w:val="21"/>
        </w:rPr>
        <w:t>测温精度</w:t>
      </w:r>
      <w:r w:rsidRPr="00510B52">
        <w:rPr>
          <w:rFonts w:hAnsi="宋体" w:hint="eastAsia"/>
          <w:color w:val="000000"/>
          <w:szCs w:val="21"/>
        </w:rPr>
        <w:t>:</w:t>
      </w:r>
      <w:r w:rsidRPr="00510B52">
        <w:rPr>
          <w:rFonts w:hAnsi="宋体"/>
          <w:color w:val="000000"/>
          <w:szCs w:val="21"/>
        </w:rPr>
        <w:t xml:space="preserve"> </w:t>
      </w:r>
      <w:smartTag w:uri="urn:schemas-microsoft-com:office:smarttags" w:element="chmetcnv">
        <w:smartTagPr>
          <w:attr w:name="UnitName" w:val="℃"/>
          <w:attr w:name="SourceValue" w:val="1"/>
          <w:attr w:name="HasSpace" w:val="False"/>
          <w:attr w:name="Negative" w:val="False"/>
          <w:attr w:name="NumberType" w:val="1"/>
          <w:attr w:name="TCSC" w:val="0"/>
        </w:smartTagPr>
        <w:r w:rsidRPr="00510B52">
          <w:rPr>
            <w:rFonts w:hAnsi="宋体"/>
            <w:color w:val="000000"/>
            <w:szCs w:val="21"/>
          </w:rPr>
          <w:t>1</w:t>
        </w:r>
        <w:r w:rsidRPr="00510B52">
          <w:rPr>
            <w:rFonts w:hAnsi="宋体" w:hint="eastAsia"/>
            <w:color w:val="000000"/>
            <w:szCs w:val="21"/>
          </w:rPr>
          <w:t>℃</w:t>
        </w:r>
      </w:smartTag>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1.4 </w:t>
      </w:r>
      <w:r w:rsidRPr="00510B52">
        <w:rPr>
          <w:rFonts w:hAnsi="宋体" w:hint="eastAsia"/>
          <w:color w:val="000000"/>
          <w:szCs w:val="21"/>
        </w:rPr>
        <w:t>压力测控系统</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1.4.3  </w:t>
      </w:r>
      <w:r w:rsidRPr="00510B52">
        <w:rPr>
          <w:rFonts w:hAnsi="宋体" w:hint="eastAsia"/>
          <w:color w:val="000000"/>
          <w:szCs w:val="21"/>
        </w:rPr>
        <w:t>测压方式：采用接触式直接或非接触式压力传感器</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1.5.4  </w:t>
      </w:r>
      <w:r w:rsidRPr="00510B52">
        <w:rPr>
          <w:rFonts w:hAnsi="宋体" w:hint="eastAsia"/>
          <w:color w:val="000000"/>
          <w:szCs w:val="21"/>
        </w:rPr>
        <w:t>压力范围：</w:t>
      </w:r>
      <w:r w:rsidRPr="00510B52">
        <w:rPr>
          <w:rFonts w:hAnsi="宋体" w:hint="eastAsia"/>
          <w:color w:val="000000"/>
          <w:szCs w:val="21"/>
        </w:rPr>
        <w:t>0</w:t>
      </w:r>
      <w:r w:rsidRPr="00510B52">
        <w:rPr>
          <w:rFonts w:hAnsi="宋体" w:hint="eastAsia"/>
          <w:color w:val="000000"/>
          <w:szCs w:val="21"/>
        </w:rPr>
        <w:t>～</w:t>
      </w:r>
      <w:r w:rsidRPr="00510B52">
        <w:rPr>
          <w:rFonts w:hAnsi="宋体" w:hint="eastAsia"/>
          <w:color w:val="000000"/>
          <w:szCs w:val="21"/>
        </w:rPr>
        <w:t>10MPa(1500psi)</w:t>
      </w:r>
    </w:p>
    <w:p w:rsidR="00184CE8" w:rsidRPr="00510B52" w:rsidRDefault="00184CE8" w:rsidP="00184CE8">
      <w:pPr>
        <w:tabs>
          <w:tab w:val="num" w:pos="426"/>
        </w:tabs>
        <w:spacing w:line="336" w:lineRule="auto"/>
        <w:ind w:firstLineChars="100" w:firstLine="210"/>
        <w:rPr>
          <w:rFonts w:hAnsi="宋体"/>
          <w:color w:val="000000"/>
          <w:szCs w:val="21"/>
        </w:rPr>
      </w:pPr>
      <w:smartTag w:uri="urn:schemas-microsoft-com:office:smarttags" w:element="chsdate">
        <w:smartTagPr>
          <w:attr w:name="IsROCDate" w:val="False"/>
          <w:attr w:name="IsLunarDate" w:val="False"/>
          <w:attr w:name="Day" w:val="30"/>
          <w:attr w:name="Month" w:val="12"/>
          <w:attr w:name="Year" w:val="1899"/>
        </w:smartTagPr>
        <w:r w:rsidRPr="00510B52">
          <w:rPr>
            <w:rFonts w:hAnsi="宋体" w:hint="eastAsia"/>
            <w:color w:val="000000"/>
            <w:szCs w:val="21"/>
          </w:rPr>
          <w:t>1.5.5</w:t>
        </w:r>
      </w:smartTag>
      <w:r w:rsidRPr="00510B52">
        <w:rPr>
          <w:rFonts w:hAnsi="宋体" w:hint="eastAsia"/>
          <w:color w:val="000000"/>
          <w:szCs w:val="21"/>
        </w:rPr>
        <w:t xml:space="preserve">  </w:t>
      </w:r>
      <w:r w:rsidRPr="00510B52">
        <w:rPr>
          <w:rFonts w:hAnsi="宋体" w:hint="eastAsia"/>
          <w:color w:val="000000"/>
          <w:szCs w:val="21"/>
        </w:rPr>
        <w:t>测压精度</w:t>
      </w:r>
      <w:r w:rsidRPr="00510B52">
        <w:rPr>
          <w:rFonts w:hAnsi="宋体" w:hint="eastAsia"/>
          <w:color w:val="000000"/>
          <w:szCs w:val="21"/>
        </w:rPr>
        <w:t>:0.01Mpa(1.5psi)</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1.5 </w:t>
      </w:r>
      <w:r w:rsidRPr="00510B52">
        <w:rPr>
          <w:rFonts w:hAnsi="宋体" w:hint="eastAsia"/>
          <w:color w:val="000000"/>
          <w:szCs w:val="21"/>
        </w:rPr>
        <w:t>软件控制系统</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1.5.1  </w:t>
      </w:r>
      <w:r w:rsidRPr="00510B52">
        <w:rPr>
          <w:rFonts w:hAnsi="宋体" w:hint="eastAsia"/>
          <w:color w:val="000000"/>
          <w:szCs w:val="21"/>
        </w:rPr>
        <w:t>仪器配置有高频闭环反馈控制系统（</w:t>
      </w:r>
      <w:r w:rsidRPr="00510B52">
        <w:rPr>
          <w:rFonts w:hAnsi="宋体" w:hint="eastAsia"/>
          <w:color w:val="000000"/>
          <w:szCs w:val="21"/>
        </w:rPr>
        <w:t>PID</w:t>
      </w:r>
      <w:r w:rsidRPr="00510B52">
        <w:rPr>
          <w:rFonts w:hAnsi="宋体" w:hint="eastAsia"/>
          <w:color w:val="000000"/>
          <w:szCs w:val="21"/>
        </w:rPr>
        <w:t>），可实时双向检测并控制消解罐内反应温度及压力，并实时数据显示</w:t>
      </w:r>
    </w:p>
    <w:p w:rsidR="00184CE8" w:rsidRPr="00510B52" w:rsidRDefault="00184CE8" w:rsidP="00184CE8">
      <w:pPr>
        <w:tabs>
          <w:tab w:val="num" w:pos="426"/>
        </w:tabs>
        <w:spacing w:line="336" w:lineRule="auto"/>
        <w:ind w:firstLineChars="100" w:firstLine="210"/>
        <w:rPr>
          <w:rFonts w:hAnsi="宋体"/>
          <w:color w:val="000000"/>
          <w:szCs w:val="21"/>
        </w:rPr>
      </w:pPr>
      <w:smartTag w:uri="urn:schemas-microsoft-com:office:smarttags" w:element="chsdate">
        <w:smartTagPr>
          <w:attr w:name="IsROCDate" w:val="False"/>
          <w:attr w:name="IsLunarDate" w:val="False"/>
          <w:attr w:name="Day" w:val="30"/>
          <w:attr w:name="Month" w:val="12"/>
          <w:attr w:name="Year" w:val="1899"/>
        </w:smartTagPr>
        <w:r w:rsidRPr="00510B52">
          <w:rPr>
            <w:rFonts w:hAnsi="宋体" w:hint="eastAsia"/>
            <w:color w:val="000000"/>
            <w:szCs w:val="21"/>
          </w:rPr>
          <w:t>1.5.2</w:t>
        </w:r>
      </w:smartTag>
      <w:r w:rsidRPr="00510B52">
        <w:rPr>
          <w:rFonts w:hAnsi="宋体" w:hint="eastAsia"/>
          <w:color w:val="000000"/>
          <w:szCs w:val="21"/>
        </w:rPr>
        <w:t xml:space="preserve">  </w:t>
      </w:r>
      <w:r w:rsidRPr="00510B52">
        <w:rPr>
          <w:rFonts w:hAnsi="宋体" w:hint="eastAsia"/>
          <w:color w:val="000000"/>
          <w:szCs w:val="21"/>
        </w:rPr>
        <w:t>仪器可储存至少</w:t>
      </w:r>
      <w:r w:rsidRPr="00510B52">
        <w:rPr>
          <w:rFonts w:hAnsi="宋体" w:hint="eastAsia"/>
          <w:color w:val="000000"/>
          <w:szCs w:val="21"/>
        </w:rPr>
        <w:t>50</w:t>
      </w:r>
      <w:r w:rsidRPr="00510B52">
        <w:rPr>
          <w:rFonts w:hAnsi="宋体" w:hint="eastAsia"/>
          <w:color w:val="000000"/>
          <w:szCs w:val="21"/>
        </w:rPr>
        <w:t>种应用方法，同时用户可以自动编辑、存储、修改和删除特定样品的应用方法</w:t>
      </w:r>
    </w:p>
    <w:p w:rsidR="00184CE8" w:rsidRPr="008C6104" w:rsidRDefault="00184CE8" w:rsidP="00184CE8">
      <w:pPr>
        <w:tabs>
          <w:tab w:val="num" w:pos="426"/>
        </w:tabs>
        <w:spacing w:line="336" w:lineRule="auto"/>
        <w:ind w:firstLineChars="100" w:firstLine="211"/>
        <w:rPr>
          <w:rFonts w:hAnsi="宋体"/>
          <w:b/>
          <w:color w:val="000000"/>
          <w:szCs w:val="21"/>
        </w:rPr>
      </w:pPr>
      <w:r w:rsidRPr="008C6104">
        <w:rPr>
          <w:rFonts w:hAnsi="宋体" w:hint="eastAsia"/>
          <w:b/>
          <w:color w:val="000000"/>
          <w:szCs w:val="21"/>
        </w:rPr>
        <w:t>2.</w:t>
      </w:r>
      <w:r w:rsidRPr="008C6104">
        <w:rPr>
          <w:rFonts w:hAnsi="宋体" w:hint="eastAsia"/>
          <w:b/>
          <w:color w:val="000000"/>
          <w:szCs w:val="21"/>
        </w:rPr>
        <w:t>高压反应容器：</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2.1  </w:t>
      </w:r>
      <w:r w:rsidRPr="00510B52">
        <w:rPr>
          <w:rFonts w:hAnsi="宋体" w:hint="eastAsia"/>
          <w:color w:val="000000"/>
          <w:szCs w:val="21"/>
        </w:rPr>
        <w:t>耐压护套须采用疏水性的高强度材料</w:t>
      </w:r>
      <w:r w:rsidRPr="00510B52">
        <w:rPr>
          <w:rFonts w:hAnsi="宋体" w:hint="eastAsia"/>
          <w:color w:val="000000"/>
          <w:szCs w:val="21"/>
        </w:rPr>
        <w:t xml:space="preserve"> PEEK</w:t>
      </w:r>
      <w:r w:rsidRPr="00510B52">
        <w:rPr>
          <w:rFonts w:hAnsi="宋体" w:hint="eastAsia"/>
          <w:color w:val="000000"/>
          <w:szCs w:val="21"/>
        </w:rPr>
        <w:t>®</w:t>
      </w:r>
      <w:r w:rsidRPr="00510B52">
        <w:rPr>
          <w:rFonts w:hAnsi="宋体" w:hint="eastAsia"/>
          <w:color w:val="000000"/>
          <w:szCs w:val="21"/>
        </w:rPr>
        <w:t xml:space="preserve"> </w:t>
      </w:r>
      <w:r w:rsidRPr="00510B52">
        <w:rPr>
          <w:rFonts w:hAnsi="宋体" w:hint="eastAsia"/>
          <w:color w:val="000000"/>
          <w:szCs w:val="21"/>
        </w:rPr>
        <w:t>整体压铸制成或采用高强度宇航复合材料</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2.2  </w:t>
      </w:r>
      <w:r w:rsidRPr="00510B52">
        <w:rPr>
          <w:rFonts w:hAnsi="宋体" w:hint="eastAsia"/>
          <w:color w:val="000000"/>
          <w:szCs w:val="21"/>
        </w:rPr>
        <w:t>消解内罐须采用进口</w:t>
      </w:r>
      <w:r w:rsidRPr="00510B52">
        <w:rPr>
          <w:rFonts w:hAnsi="宋体" w:hint="eastAsia"/>
          <w:color w:val="000000"/>
          <w:szCs w:val="21"/>
        </w:rPr>
        <w:t>TFM</w:t>
      </w:r>
      <w:r w:rsidRPr="00510B52">
        <w:rPr>
          <w:rFonts w:hAnsi="宋体" w:hint="eastAsia"/>
          <w:color w:val="000000"/>
          <w:szCs w:val="21"/>
        </w:rPr>
        <w:t>（改性聚四氟乙烯）制成</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lastRenderedPageBreak/>
        <w:t xml:space="preserve">2.3  </w:t>
      </w:r>
      <w:r w:rsidRPr="00510B52">
        <w:rPr>
          <w:rFonts w:hAnsi="宋体" w:hint="eastAsia"/>
          <w:color w:val="000000"/>
          <w:szCs w:val="21"/>
        </w:rPr>
        <w:t>消解罐最高耐受温度≥</w:t>
      </w:r>
      <w:smartTag w:uri="urn:schemas-microsoft-com:office:smarttags" w:element="chmetcnv">
        <w:smartTagPr>
          <w:attr w:name="TCSC" w:val="0"/>
          <w:attr w:name="NumberType" w:val="1"/>
          <w:attr w:name="Negative" w:val="False"/>
          <w:attr w:name="HasSpace" w:val="False"/>
          <w:attr w:name="SourceValue" w:val="300"/>
          <w:attr w:name="UnitName" w:val="℃"/>
        </w:smartTagPr>
        <w:r w:rsidRPr="00510B52">
          <w:rPr>
            <w:rFonts w:hAnsi="宋体" w:hint="eastAsia"/>
            <w:color w:val="000000"/>
            <w:szCs w:val="21"/>
          </w:rPr>
          <w:t>300</w:t>
        </w:r>
        <w:r w:rsidRPr="00510B52">
          <w:rPr>
            <w:rFonts w:hAnsi="宋体" w:hint="eastAsia"/>
            <w:color w:val="000000"/>
            <w:szCs w:val="21"/>
          </w:rPr>
          <w:t>℃</w:t>
        </w:r>
      </w:smartTag>
      <w:r w:rsidRPr="00510B52">
        <w:rPr>
          <w:rFonts w:hAnsi="宋体" w:hint="eastAsia"/>
          <w:color w:val="000000"/>
          <w:szCs w:val="21"/>
        </w:rPr>
        <w:t>；</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2.4  </w:t>
      </w:r>
      <w:r w:rsidRPr="00510B52">
        <w:rPr>
          <w:rFonts w:hAnsi="宋体" w:hint="eastAsia"/>
          <w:color w:val="000000"/>
          <w:szCs w:val="21"/>
        </w:rPr>
        <w:t>消解罐最高工作温度≥</w:t>
      </w:r>
      <w:smartTag w:uri="urn:schemas-microsoft-com:office:smarttags" w:element="chmetcnv">
        <w:smartTagPr>
          <w:attr w:name="TCSC" w:val="0"/>
          <w:attr w:name="NumberType" w:val="1"/>
          <w:attr w:name="Negative" w:val="False"/>
          <w:attr w:name="HasSpace" w:val="False"/>
          <w:attr w:name="SourceValue" w:val="250"/>
          <w:attr w:name="UnitName" w:val="℃"/>
        </w:smartTagPr>
        <w:r w:rsidRPr="00510B52">
          <w:rPr>
            <w:rFonts w:hAnsi="宋体" w:hint="eastAsia"/>
            <w:color w:val="000000"/>
            <w:szCs w:val="21"/>
          </w:rPr>
          <w:t>250</w:t>
        </w:r>
        <w:r w:rsidRPr="00510B52">
          <w:rPr>
            <w:rFonts w:hAnsi="宋体" w:hint="eastAsia"/>
            <w:color w:val="000000"/>
            <w:szCs w:val="21"/>
          </w:rPr>
          <w:t>℃</w:t>
        </w:r>
      </w:smartTag>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2.5  </w:t>
      </w:r>
      <w:r w:rsidRPr="00510B52">
        <w:rPr>
          <w:rFonts w:hAnsi="宋体" w:hint="eastAsia"/>
          <w:color w:val="000000"/>
          <w:szCs w:val="21"/>
        </w:rPr>
        <w:t>消解罐最高耐受压力≥</w:t>
      </w:r>
      <w:r w:rsidRPr="00510B52">
        <w:rPr>
          <w:rFonts w:hAnsi="宋体" w:hint="eastAsia"/>
          <w:color w:val="000000"/>
          <w:szCs w:val="21"/>
        </w:rPr>
        <w:t>10Mpa(2000</w:t>
      </w:r>
      <w:r w:rsidRPr="00510B52">
        <w:rPr>
          <w:rFonts w:hAnsi="宋体"/>
          <w:color w:val="000000"/>
          <w:szCs w:val="21"/>
        </w:rPr>
        <w:t>psi</w:t>
      </w:r>
      <w:r w:rsidRPr="00510B52">
        <w:rPr>
          <w:rFonts w:hAnsi="宋体" w:hint="eastAsia"/>
          <w:color w:val="000000"/>
          <w:szCs w:val="21"/>
        </w:rPr>
        <w:t>)</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2.6  </w:t>
      </w:r>
      <w:r w:rsidRPr="00510B52">
        <w:rPr>
          <w:rFonts w:hAnsi="宋体" w:hint="eastAsia"/>
          <w:color w:val="000000"/>
          <w:szCs w:val="21"/>
        </w:rPr>
        <w:t>消解罐最高工作压力≥</w:t>
      </w:r>
      <w:r w:rsidRPr="00510B52">
        <w:rPr>
          <w:rFonts w:hAnsi="宋体" w:hint="eastAsia"/>
          <w:color w:val="000000"/>
          <w:szCs w:val="21"/>
        </w:rPr>
        <w:t>6Mpa (900</w:t>
      </w:r>
      <w:r w:rsidRPr="00510B52">
        <w:rPr>
          <w:rFonts w:hAnsi="宋体"/>
          <w:color w:val="000000"/>
          <w:szCs w:val="21"/>
        </w:rPr>
        <w:t>psi</w:t>
      </w:r>
      <w:r w:rsidRPr="00510B52">
        <w:rPr>
          <w:rFonts w:hAnsi="宋体" w:hint="eastAsia"/>
          <w:color w:val="000000"/>
          <w:szCs w:val="21"/>
        </w:rPr>
        <w:t>)</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2.7  </w:t>
      </w:r>
      <w:r w:rsidRPr="00510B52">
        <w:rPr>
          <w:rFonts w:hAnsi="宋体" w:hint="eastAsia"/>
          <w:color w:val="000000"/>
          <w:szCs w:val="21"/>
        </w:rPr>
        <w:t>容积≥</w:t>
      </w:r>
      <w:r w:rsidRPr="00510B52">
        <w:rPr>
          <w:rFonts w:hAnsi="宋体" w:hint="eastAsia"/>
          <w:color w:val="000000"/>
          <w:szCs w:val="21"/>
        </w:rPr>
        <w:t>100mL</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2.8 </w:t>
      </w:r>
      <w:r w:rsidRPr="00510B52">
        <w:rPr>
          <w:rFonts w:hAnsi="宋体" w:hint="eastAsia"/>
          <w:color w:val="000000"/>
          <w:szCs w:val="21"/>
        </w:rPr>
        <w:t>消解罐泄压方式：过压时可自动泄压方式</w:t>
      </w:r>
    </w:p>
    <w:p w:rsidR="00184CE8"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2.9 </w:t>
      </w:r>
      <w:r w:rsidRPr="00510B52">
        <w:rPr>
          <w:rFonts w:hAnsi="宋体" w:hint="eastAsia"/>
          <w:color w:val="000000"/>
          <w:szCs w:val="21"/>
        </w:rPr>
        <w:t>安全保障措施：仪器设有多重主动和被动安全保护功能，</w:t>
      </w:r>
      <w:r w:rsidRPr="00E819D3">
        <w:rPr>
          <w:rFonts w:hAnsi="宋体" w:hint="eastAsia"/>
          <w:color w:val="000000"/>
          <w:szCs w:val="21"/>
        </w:rPr>
        <w:t>包括</w:t>
      </w:r>
      <w:r w:rsidRPr="00E819D3">
        <w:rPr>
          <w:rFonts w:hAnsi="宋体"/>
          <w:color w:val="000000"/>
          <w:szCs w:val="21"/>
        </w:rPr>
        <w:t>工业级高强度炉腔以及</w:t>
      </w:r>
      <w:r>
        <w:rPr>
          <w:rFonts w:hAnsi="宋体" w:hint="eastAsia"/>
          <w:color w:val="000000"/>
          <w:szCs w:val="21"/>
        </w:rPr>
        <w:t>缓冲式防爆安全门</w:t>
      </w:r>
      <w:r w:rsidRPr="00E819D3">
        <w:rPr>
          <w:rFonts w:hAnsi="宋体"/>
          <w:color w:val="000000"/>
          <w:szCs w:val="21"/>
        </w:rPr>
        <w:t>设计</w:t>
      </w:r>
      <w:r w:rsidRPr="00E819D3">
        <w:rPr>
          <w:rFonts w:hAnsi="宋体" w:hint="eastAsia"/>
          <w:color w:val="000000"/>
          <w:szCs w:val="21"/>
        </w:rPr>
        <w:t>、</w:t>
      </w:r>
      <w:r>
        <w:rPr>
          <w:rFonts w:hAnsi="宋体" w:hint="eastAsia"/>
          <w:color w:val="000000"/>
          <w:szCs w:val="21"/>
        </w:rPr>
        <w:t>炉门联动开关、</w:t>
      </w:r>
      <w:r w:rsidRPr="00E819D3">
        <w:rPr>
          <w:rFonts w:hAnsi="宋体"/>
          <w:color w:val="000000"/>
          <w:szCs w:val="21"/>
        </w:rPr>
        <w:t>全样品压力实时监控和保护</w:t>
      </w:r>
      <w:r w:rsidRPr="00E819D3">
        <w:rPr>
          <w:rFonts w:hAnsi="宋体" w:hint="eastAsia"/>
          <w:color w:val="000000"/>
          <w:szCs w:val="21"/>
        </w:rPr>
        <w:t>、</w:t>
      </w:r>
      <w:r w:rsidRPr="00E819D3">
        <w:rPr>
          <w:rFonts w:hAnsi="宋体"/>
          <w:color w:val="000000"/>
          <w:szCs w:val="21"/>
        </w:rPr>
        <w:t>超压报警限制</w:t>
      </w:r>
      <w:r w:rsidRPr="00E819D3">
        <w:rPr>
          <w:rFonts w:hAnsi="宋体" w:hint="eastAsia"/>
          <w:color w:val="000000"/>
          <w:szCs w:val="21"/>
        </w:rPr>
        <w:t>、</w:t>
      </w:r>
      <w:r w:rsidRPr="00E819D3">
        <w:rPr>
          <w:rFonts w:hAnsi="宋体"/>
          <w:color w:val="000000"/>
          <w:szCs w:val="21"/>
        </w:rPr>
        <w:t>弹性压力稳定保护装置</w:t>
      </w:r>
      <w:r w:rsidRPr="00E819D3">
        <w:rPr>
          <w:rFonts w:hAnsi="宋体" w:hint="eastAsia"/>
          <w:color w:val="000000"/>
          <w:szCs w:val="21"/>
        </w:rPr>
        <w:t>、</w:t>
      </w:r>
      <w:r w:rsidRPr="00E819D3">
        <w:rPr>
          <w:rFonts w:hAnsi="宋体"/>
          <w:color w:val="000000"/>
          <w:szCs w:val="21"/>
        </w:rPr>
        <w:t>过流保护</w:t>
      </w:r>
      <w:r w:rsidRPr="00E819D3">
        <w:rPr>
          <w:rFonts w:hAnsi="宋体" w:hint="eastAsia"/>
          <w:color w:val="000000"/>
          <w:szCs w:val="21"/>
        </w:rPr>
        <w:t>、</w:t>
      </w:r>
      <w:r w:rsidRPr="00E819D3">
        <w:rPr>
          <w:rFonts w:hAnsi="宋体"/>
          <w:color w:val="000000"/>
          <w:szCs w:val="21"/>
        </w:rPr>
        <w:t>异响探测</w:t>
      </w:r>
      <w:r w:rsidRPr="00E819D3">
        <w:rPr>
          <w:rFonts w:hAnsi="宋体" w:hint="eastAsia"/>
          <w:color w:val="000000"/>
          <w:szCs w:val="21"/>
        </w:rPr>
        <w:t>、</w:t>
      </w:r>
      <w:r w:rsidRPr="00E819D3">
        <w:rPr>
          <w:rFonts w:hAnsi="宋体"/>
          <w:color w:val="000000"/>
          <w:szCs w:val="21"/>
        </w:rPr>
        <w:t>故障自检报警</w:t>
      </w:r>
      <w:r w:rsidRPr="00E819D3">
        <w:rPr>
          <w:rFonts w:hAnsi="宋体" w:hint="eastAsia"/>
          <w:color w:val="000000"/>
          <w:szCs w:val="21"/>
        </w:rPr>
        <w:t>、</w:t>
      </w:r>
      <w:r w:rsidRPr="00E819D3">
        <w:rPr>
          <w:rFonts w:hAnsi="宋体"/>
          <w:color w:val="000000"/>
          <w:szCs w:val="21"/>
        </w:rPr>
        <w:t>非破坏性泄压槽</w:t>
      </w:r>
      <w:r>
        <w:rPr>
          <w:rFonts w:hAnsi="宋体" w:hint="eastAsia"/>
          <w:color w:val="000000"/>
          <w:szCs w:val="21"/>
        </w:rPr>
        <w:t>等。</w:t>
      </w:r>
    </w:p>
    <w:p w:rsidR="00184CE8" w:rsidRPr="00510B52" w:rsidRDefault="00184CE8" w:rsidP="00184CE8">
      <w:pPr>
        <w:tabs>
          <w:tab w:val="num" w:pos="426"/>
        </w:tabs>
        <w:spacing w:line="336" w:lineRule="auto"/>
        <w:ind w:firstLineChars="100" w:firstLine="210"/>
        <w:rPr>
          <w:rFonts w:hAnsi="宋体"/>
          <w:color w:val="000000"/>
          <w:szCs w:val="21"/>
        </w:rPr>
      </w:pPr>
    </w:p>
    <w:p w:rsidR="00184CE8" w:rsidRPr="008C6104" w:rsidRDefault="00184CE8" w:rsidP="00184CE8">
      <w:pPr>
        <w:tabs>
          <w:tab w:val="num" w:pos="426"/>
        </w:tabs>
        <w:spacing w:line="336" w:lineRule="auto"/>
        <w:ind w:firstLineChars="100" w:firstLine="211"/>
        <w:rPr>
          <w:rFonts w:hAnsi="宋体"/>
          <w:b/>
          <w:color w:val="000000"/>
          <w:szCs w:val="21"/>
        </w:rPr>
      </w:pPr>
      <w:r w:rsidRPr="008C6104">
        <w:rPr>
          <w:rFonts w:hAnsi="宋体" w:hint="eastAsia"/>
          <w:b/>
          <w:color w:val="000000"/>
          <w:szCs w:val="21"/>
        </w:rPr>
        <w:t>3.</w:t>
      </w:r>
      <w:r w:rsidRPr="008C6104">
        <w:rPr>
          <w:rFonts w:hAnsi="宋体" w:hint="eastAsia"/>
          <w:b/>
          <w:color w:val="000000"/>
          <w:szCs w:val="21"/>
        </w:rPr>
        <w:t>赶酸器：</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3.1</w:t>
      </w:r>
      <w:r w:rsidRPr="00510B52">
        <w:rPr>
          <w:rFonts w:hAnsi="宋体" w:hint="eastAsia"/>
          <w:color w:val="000000"/>
          <w:szCs w:val="21"/>
        </w:rPr>
        <w:t>温度设定范围：室温～</w:t>
      </w:r>
      <w:r w:rsidRPr="00510B52">
        <w:rPr>
          <w:rFonts w:hAnsi="宋体" w:hint="eastAsia"/>
          <w:color w:val="000000"/>
          <w:szCs w:val="21"/>
        </w:rPr>
        <w:t>200</w:t>
      </w:r>
      <w:r w:rsidRPr="00510B52">
        <w:rPr>
          <w:rFonts w:hAnsi="宋体" w:hint="eastAsia"/>
          <w:color w:val="000000"/>
          <w:szCs w:val="21"/>
        </w:rPr>
        <w:t>℃</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3.2</w:t>
      </w:r>
      <w:r w:rsidRPr="00510B52">
        <w:rPr>
          <w:rFonts w:hAnsi="宋体" w:hint="eastAsia"/>
          <w:color w:val="000000"/>
          <w:szCs w:val="21"/>
        </w:rPr>
        <w:t>控温精度：±</w:t>
      </w:r>
      <w:r w:rsidRPr="00510B52">
        <w:rPr>
          <w:rFonts w:hAnsi="宋体" w:hint="eastAsia"/>
          <w:color w:val="000000"/>
          <w:szCs w:val="21"/>
        </w:rPr>
        <w:t>1</w:t>
      </w:r>
      <w:r w:rsidRPr="00510B52">
        <w:rPr>
          <w:rFonts w:hAnsi="宋体" w:hint="eastAsia"/>
          <w:color w:val="000000"/>
          <w:szCs w:val="21"/>
        </w:rPr>
        <w:t>℃</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3.3</w:t>
      </w:r>
      <w:r w:rsidRPr="00510B52">
        <w:rPr>
          <w:rFonts w:hAnsi="宋体" w:hint="eastAsia"/>
          <w:color w:val="000000"/>
          <w:szCs w:val="21"/>
        </w:rPr>
        <w:t>孔位大于等于</w:t>
      </w:r>
      <w:r w:rsidRPr="00510B52">
        <w:rPr>
          <w:rFonts w:hAnsi="宋体" w:hint="eastAsia"/>
          <w:color w:val="000000"/>
          <w:szCs w:val="21"/>
        </w:rPr>
        <w:t>10</w:t>
      </w:r>
      <w:r w:rsidRPr="00510B52">
        <w:rPr>
          <w:rFonts w:hAnsi="宋体" w:hint="eastAsia"/>
          <w:color w:val="000000"/>
          <w:szCs w:val="21"/>
        </w:rPr>
        <w:t>位</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3.4</w:t>
      </w:r>
      <w:r w:rsidRPr="00510B52">
        <w:rPr>
          <w:rFonts w:hAnsi="宋体" w:hint="eastAsia"/>
          <w:color w:val="000000"/>
          <w:szCs w:val="21"/>
        </w:rPr>
        <w:t>表面有特氟隆防腐涂层，耐酸耐腐蚀。</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 xml:space="preserve">3.5 </w:t>
      </w:r>
      <w:r w:rsidRPr="00510B52">
        <w:rPr>
          <w:rFonts w:hAnsi="宋体" w:hint="eastAsia"/>
          <w:color w:val="000000"/>
          <w:szCs w:val="21"/>
        </w:rPr>
        <w:t>具有加热温度，超温警鸣或自动切断加热功能。</w:t>
      </w:r>
      <w:r w:rsidRPr="00510B52">
        <w:rPr>
          <w:rFonts w:hAnsi="宋体" w:hint="eastAsia"/>
          <w:color w:val="000000"/>
          <w:szCs w:val="21"/>
        </w:rPr>
        <w:t xml:space="preserve"> </w:t>
      </w:r>
    </w:p>
    <w:p w:rsidR="00184CE8" w:rsidRPr="00510B52" w:rsidRDefault="00184CE8" w:rsidP="00184CE8">
      <w:pPr>
        <w:tabs>
          <w:tab w:val="num" w:pos="426"/>
        </w:tabs>
        <w:spacing w:line="336" w:lineRule="auto"/>
        <w:ind w:firstLineChars="100" w:firstLine="210"/>
        <w:rPr>
          <w:rFonts w:hAnsi="宋体"/>
          <w:color w:val="000000"/>
          <w:szCs w:val="21"/>
        </w:rPr>
      </w:pPr>
      <w:r w:rsidRPr="00510B52">
        <w:rPr>
          <w:rFonts w:hAnsi="宋体" w:hint="eastAsia"/>
          <w:color w:val="000000"/>
          <w:szCs w:val="21"/>
        </w:rPr>
        <w:t>3.6</w:t>
      </w:r>
      <w:r w:rsidRPr="00510B52">
        <w:rPr>
          <w:rFonts w:hAnsi="宋体" w:hint="eastAsia"/>
          <w:color w:val="000000"/>
          <w:szCs w:val="21"/>
        </w:rPr>
        <w:t>具有加热温度、过热警报蜂鸣装置；</w:t>
      </w:r>
    </w:p>
    <w:p w:rsidR="00184CE8" w:rsidRPr="008C6104" w:rsidRDefault="00184CE8" w:rsidP="00184CE8">
      <w:pPr>
        <w:tabs>
          <w:tab w:val="num" w:pos="426"/>
        </w:tabs>
        <w:spacing w:line="336" w:lineRule="auto"/>
        <w:ind w:firstLineChars="100" w:firstLine="211"/>
        <w:rPr>
          <w:rFonts w:hAnsi="宋体"/>
          <w:b/>
          <w:color w:val="000000"/>
          <w:szCs w:val="21"/>
        </w:rPr>
      </w:pPr>
      <w:r w:rsidRPr="008C6104">
        <w:rPr>
          <w:rFonts w:hAnsi="宋体" w:hint="eastAsia"/>
          <w:b/>
          <w:color w:val="000000"/>
          <w:szCs w:val="21"/>
        </w:rPr>
        <w:t>4.</w:t>
      </w:r>
      <w:r w:rsidRPr="008C6104">
        <w:rPr>
          <w:rFonts w:hAnsi="宋体" w:hint="eastAsia"/>
          <w:b/>
          <w:color w:val="000000"/>
          <w:szCs w:val="21"/>
        </w:rPr>
        <w:t>配置</w:t>
      </w:r>
      <w:r>
        <w:rPr>
          <w:rFonts w:hAnsi="宋体" w:hint="eastAsia"/>
          <w:b/>
          <w:color w:val="000000"/>
          <w:szCs w:val="21"/>
        </w:rPr>
        <w:t>：</w:t>
      </w:r>
    </w:p>
    <w:p w:rsidR="00184CE8" w:rsidRPr="00510B52"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 xml:space="preserve">4.1 </w:t>
      </w:r>
      <w:r w:rsidRPr="00510B52">
        <w:rPr>
          <w:rFonts w:hAnsi="宋体" w:hint="eastAsia"/>
          <w:color w:val="000000"/>
          <w:szCs w:val="21"/>
        </w:rPr>
        <w:t>微波消解仪主机</w:t>
      </w:r>
      <w:r w:rsidRPr="00510B52">
        <w:rPr>
          <w:rFonts w:hAnsi="宋体" w:hint="eastAsia"/>
          <w:color w:val="000000"/>
          <w:szCs w:val="21"/>
        </w:rPr>
        <w:t xml:space="preserve">      </w:t>
      </w:r>
      <w:r w:rsidRPr="00510B52">
        <w:rPr>
          <w:rFonts w:hAnsi="宋体" w:hint="eastAsia"/>
          <w:color w:val="000000"/>
          <w:szCs w:val="21"/>
        </w:rPr>
        <w:t>一套</w:t>
      </w:r>
    </w:p>
    <w:p w:rsidR="00184CE8" w:rsidRPr="00510B52"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4.2</w:t>
      </w:r>
      <w:r w:rsidRPr="00510B52">
        <w:rPr>
          <w:rFonts w:hAnsi="宋体" w:hint="eastAsia"/>
          <w:color w:val="000000"/>
          <w:szCs w:val="21"/>
        </w:rPr>
        <w:t>光纤温度监控系统</w:t>
      </w:r>
      <w:r w:rsidRPr="00510B52">
        <w:rPr>
          <w:rFonts w:hAnsi="宋体" w:hint="eastAsia"/>
          <w:color w:val="000000"/>
          <w:szCs w:val="21"/>
        </w:rPr>
        <w:t xml:space="preserve">    </w:t>
      </w:r>
      <w:r w:rsidRPr="00510B52">
        <w:rPr>
          <w:rFonts w:hAnsi="宋体" w:hint="eastAsia"/>
          <w:color w:val="000000"/>
          <w:szCs w:val="21"/>
        </w:rPr>
        <w:t>一套</w:t>
      </w:r>
    </w:p>
    <w:p w:rsidR="00184CE8" w:rsidRPr="00510B52"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4.3</w:t>
      </w:r>
      <w:r w:rsidRPr="00510B52">
        <w:rPr>
          <w:rFonts w:hAnsi="宋体" w:hint="eastAsia"/>
          <w:color w:val="000000"/>
          <w:szCs w:val="21"/>
        </w:rPr>
        <w:t>精确压力监控系统</w:t>
      </w:r>
      <w:r w:rsidRPr="00510B52">
        <w:rPr>
          <w:rFonts w:hAnsi="宋体" w:hint="eastAsia"/>
          <w:color w:val="000000"/>
          <w:szCs w:val="21"/>
        </w:rPr>
        <w:t xml:space="preserve">    </w:t>
      </w:r>
      <w:r w:rsidRPr="00510B52">
        <w:rPr>
          <w:rFonts w:hAnsi="宋体" w:hint="eastAsia"/>
          <w:color w:val="000000"/>
          <w:szCs w:val="21"/>
        </w:rPr>
        <w:t>一套</w:t>
      </w:r>
    </w:p>
    <w:p w:rsidR="00184CE8" w:rsidRPr="00510B52"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4.4</w:t>
      </w:r>
      <w:r w:rsidRPr="00510B52">
        <w:rPr>
          <w:rFonts w:hAnsi="宋体" w:hint="eastAsia"/>
          <w:color w:val="000000"/>
          <w:szCs w:val="21"/>
        </w:rPr>
        <w:t>消解罐</w:t>
      </w:r>
      <w:r>
        <w:rPr>
          <w:rFonts w:hAnsi="宋体" w:hint="eastAsia"/>
          <w:color w:val="000000"/>
          <w:szCs w:val="21"/>
        </w:rPr>
        <w:t xml:space="preserve">          </w:t>
      </w:r>
      <w:r w:rsidRPr="00510B52">
        <w:rPr>
          <w:rFonts w:hAnsi="宋体" w:hint="eastAsia"/>
          <w:color w:val="000000"/>
          <w:szCs w:val="21"/>
        </w:rPr>
        <w:t xml:space="preserve">    </w:t>
      </w:r>
      <w:r>
        <w:rPr>
          <w:rFonts w:hAnsi="宋体" w:hint="eastAsia"/>
          <w:color w:val="000000"/>
          <w:szCs w:val="21"/>
        </w:rPr>
        <w:t>十</w:t>
      </w:r>
      <w:r w:rsidRPr="00510B52">
        <w:rPr>
          <w:rFonts w:hAnsi="宋体" w:hint="eastAsia"/>
          <w:color w:val="000000"/>
          <w:szCs w:val="21"/>
        </w:rPr>
        <w:t>套</w:t>
      </w:r>
    </w:p>
    <w:p w:rsidR="00184CE8" w:rsidRPr="00510B52"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4.5</w:t>
      </w:r>
      <w:r w:rsidRPr="00510B52">
        <w:rPr>
          <w:rFonts w:hAnsi="宋体" w:hint="eastAsia"/>
          <w:color w:val="000000"/>
          <w:szCs w:val="21"/>
        </w:rPr>
        <w:t>精准赶酸装置</w:t>
      </w:r>
      <w:r w:rsidRPr="00510B52">
        <w:rPr>
          <w:rFonts w:hAnsi="宋体" w:hint="eastAsia"/>
          <w:color w:val="000000"/>
          <w:szCs w:val="21"/>
        </w:rPr>
        <w:t xml:space="preserve">        </w:t>
      </w:r>
      <w:r w:rsidRPr="00510B52">
        <w:rPr>
          <w:rFonts w:hAnsi="宋体" w:hint="eastAsia"/>
          <w:color w:val="000000"/>
          <w:szCs w:val="21"/>
        </w:rPr>
        <w:t>一套</w:t>
      </w:r>
    </w:p>
    <w:p w:rsidR="00184CE8" w:rsidRDefault="00184CE8" w:rsidP="00184CE8">
      <w:pPr>
        <w:tabs>
          <w:tab w:val="num" w:pos="426"/>
        </w:tabs>
        <w:spacing w:line="336" w:lineRule="auto"/>
        <w:ind w:firstLineChars="100" w:firstLine="211"/>
        <w:rPr>
          <w:rFonts w:hAnsi="宋体"/>
          <w:b/>
          <w:color w:val="000000"/>
          <w:szCs w:val="21"/>
        </w:rPr>
      </w:pPr>
      <w:r w:rsidRPr="008C6104">
        <w:rPr>
          <w:rFonts w:hAnsi="宋体" w:hint="eastAsia"/>
          <w:b/>
          <w:color w:val="000000"/>
          <w:szCs w:val="21"/>
        </w:rPr>
        <w:t>5</w:t>
      </w:r>
      <w:r>
        <w:rPr>
          <w:rFonts w:hAnsi="宋体" w:hint="eastAsia"/>
          <w:b/>
          <w:color w:val="000000"/>
          <w:szCs w:val="21"/>
        </w:rPr>
        <w:t>.</w:t>
      </w:r>
      <w:r>
        <w:rPr>
          <w:rFonts w:hAnsi="宋体" w:hint="eastAsia"/>
          <w:b/>
          <w:color w:val="000000"/>
          <w:szCs w:val="21"/>
        </w:rPr>
        <w:t>售后服务：</w:t>
      </w:r>
    </w:p>
    <w:p w:rsidR="00184CE8" w:rsidRPr="008C6104" w:rsidRDefault="00184CE8" w:rsidP="00184CE8">
      <w:pPr>
        <w:tabs>
          <w:tab w:val="num" w:pos="426"/>
        </w:tabs>
        <w:spacing w:line="336" w:lineRule="auto"/>
        <w:ind w:firstLineChars="100" w:firstLine="210"/>
        <w:rPr>
          <w:rFonts w:hAnsi="宋体"/>
          <w:color w:val="000000"/>
          <w:szCs w:val="21"/>
        </w:rPr>
      </w:pPr>
      <w:r w:rsidRPr="008C6104">
        <w:rPr>
          <w:rFonts w:hAnsi="宋体" w:hint="eastAsia"/>
          <w:color w:val="000000"/>
          <w:szCs w:val="21"/>
        </w:rPr>
        <w:t>5.1</w:t>
      </w:r>
      <w:r w:rsidRPr="008C6104">
        <w:rPr>
          <w:rFonts w:hAnsi="宋体" w:hint="eastAsia"/>
          <w:color w:val="000000"/>
          <w:szCs w:val="21"/>
        </w:rPr>
        <w:t>生产厂商需在江苏省设有生产厂商控股的同名子公司，并提供子公司三证，以保障售后服务质量；保修期后，保证长期供应零备件和正常的售后服务</w:t>
      </w:r>
      <w:r w:rsidRPr="008C6104">
        <w:rPr>
          <w:rFonts w:hAnsi="宋体" w:hint="eastAsia"/>
          <w:color w:val="000000"/>
          <w:szCs w:val="21"/>
        </w:rPr>
        <w:t xml:space="preserve">. </w:t>
      </w:r>
      <w:r w:rsidRPr="008C6104">
        <w:rPr>
          <w:rFonts w:hAnsi="宋体" w:hint="eastAsia"/>
          <w:color w:val="000000"/>
          <w:szCs w:val="21"/>
        </w:rPr>
        <w:t>安装验收期间，免费对用户进行仪器的基本操作和日常维护的现场培训，内容包括仪器原理，使用方法和维护方法等，厂家需要最终用户指定地点提供上门安装调试并对用户指定的两名操作人员进行操作使用培训；</w:t>
      </w:r>
    </w:p>
    <w:p w:rsidR="00184CE8" w:rsidRPr="008C6104"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5</w:t>
      </w:r>
      <w:r w:rsidRPr="008C6104">
        <w:rPr>
          <w:rFonts w:hAnsi="宋体" w:hint="eastAsia"/>
          <w:color w:val="000000"/>
          <w:szCs w:val="21"/>
        </w:rPr>
        <w:t xml:space="preserve">.2 </w:t>
      </w:r>
      <w:r w:rsidRPr="008C6104">
        <w:rPr>
          <w:rFonts w:hAnsi="宋体" w:hint="eastAsia"/>
          <w:color w:val="000000"/>
          <w:szCs w:val="21"/>
        </w:rPr>
        <w:t>质保期：质量保证期二年，终身维修；</w:t>
      </w:r>
    </w:p>
    <w:p w:rsidR="00184CE8" w:rsidRPr="008C6104"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5</w:t>
      </w:r>
      <w:r w:rsidRPr="008C6104">
        <w:rPr>
          <w:rFonts w:hAnsi="宋体" w:hint="eastAsia"/>
          <w:color w:val="000000"/>
          <w:szCs w:val="21"/>
        </w:rPr>
        <w:t xml:space="preserve">.3 </w:t>
      </w:r>
      <w:r w:rsidRPr="008C6104">
        <w:rPr>
          <w:rFonts w:hAnsi="宋体" w:hint="eastAsia"/>
          <w:color w:val="000000"/>
          <w:szCs w:val="21"/>
        </w:rPr>
        <w:t>故障服务：仪器设备出现故障时，供货方得到通知</w:t>
      </w:r>
      <w:r w:rsidRPr="008C6104">
        <w:rPr>
          <w:rFonts w:hAnsi="宋体" w:hint="eastAsia"/>
          <w:color w:val="000000"/>
          <w:szCs w:val="21"/>
        </w:rPr>
        <w:t xml:space="preserve">1 </w:t>
      </w:r>
      <w:r w:rsidRPr="008C6104">
        <w:rPr>
          <w:rFonts w:hAnsi="宋体" w:hint="eastAsia"/>
          <w:color w:val="000000"/>
          <w:szCs w:val="21"/>
        </w:rPr>
        <w:t>日内派维修人员到达用户现场维修；</w:t>
      </w:r>
    </w:p>
    <w:p w:rsidR="00184CE8" w:rsidRPr="008C6104"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5</w:t>
      </w:r>
      <w:r w:rsidRPr="008C6104">
        <w:rPr>
          <w:rFonts w:hAnsi="宋体" w:hint="eastAsia"/>
          <w:color w:val="000000"/>
          <w:szCs w:val="21"/>
        </w:rPr>
        <w:t xml:space="preserve">.4 </w:t>
      </w:r>
      <w:r w:rsidRPr="008C6104">
        <w:rPr>
          <w:rFonts w:hAnsi="宋体" w:hint="eastAsia"/>
          <w:color w:val="000000"/>
          <w:szCs w:val="21"/>
        </w:rPr>
        <w:t>维保服务：生产商保证每年不少于两次免费上门维护、保养服务。</w:t>
      </w:r>
    </w:p>
    <w:p w:rsidR="00184CE8" w:rsidRPr="008C6104" w:rsidRDefault="00184CE8" w:rsidP="00184CE8">
      <w:pPr>
        <w:tabs>
          <w:tab w:val="num" w:pos="426"/>
        </w:tabs>
        <w:spacing w:line="336" w:lineRule="auto"/>
        <w:ind w:firstLineChars="100" w:firstLine="210"/>
        <w:rPr>
          <w:rFonts w:hAnsi="宋体"/>
          <w:color w:val="000000"/>
          <w:szCs w:val="21"/>
        </w:rPr>
      </w:pPr>
    </w:p>
    <w:p w:rsidR="00184CE8" w:rsidRPr="008C6104"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lastRenderedPageBreak/>
        <w:t>6</w:t>
      </w:r>
      <w:r w:rsidRPr="008C6104">
        <w:rPr>
          <w:rFonts w:hAnsi="宋体" w:hint="eastAsia"/>
          <w:color w:val="000000"/>
          <w:szCs w:val="21"/>
        </w:rPr>
        <w:t>技术资料</w:t>
      </w:r>
    </w:p>
    <w:p w:rsidR="00184CE8" w:rsidRPr="008C6104"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6</w:t>
      </w:r>
      <w:r w:rsidRPr="008C6104">
        <w:rPr>
          <w:rFonts w:hAnsi="宋体" w:hint="eastAsia"/>
          <w:color w:val="000000"/>
          <w:szCs w:val="21"/>
        </w:rPr>
        <w:t xml:space="preserve">.1 </w:t>
      </w:r>
      <w:r w:rsidRPr="008C6104">
        <w:rPr>
          <w:rFonts w:hAnsi="宋体" w:hint="eastAsia"/>
          <w:color w:val="000000"/>
          <w:szCs w:val="21"/>
        </w:rPr>
        <w:t>投标时提供：主机</w:t>
      </w:r>
      <w:r w:rsidRPr="008C6104">
        <w:rPr>
          <w:rFonts w:hAnsi="宋体" w:hint="eastAsia"/>
          <w:color w:val="000000"/>
          <w:szCs w:val="21"/>
        </w:rPr>
        <w:t>CE</w:t>
      </w:r>
      <w:r w:rsidRPr="008C6104">
        <w:rPr>
          <w:rFonts w:hAnsi="宋体" w:hint="eastAsia"/>
          <w:color w:val="000000"/>
          <w:szCs w:val="21"/>
        </w:rPr>
        <w:t>认证书复印件。制造企业的</w:t>
      </w:r>
      <w:r w:rsidRPr="008C6104">
        <w:rPr>
          <w:rFonts w:hAnsi="宋体" w:hint="eastAsia"/>
          <w:color w:val="000000"/>
          <w:szCs w:val="21"/>
        </w:rPr>
        <w:t>ISO9001</w:t>
      </w:r>
      <w:r w:rsidRPr="008C6104">
        <w:rPr>
          <w:rFonts w:hAnsi="宋体" w:hint="eastAsia"/>
          <w:color w:val="000000"/>
          <w:szCs w:val="21"/>
        </w:rPr>
        <w:t>认证证书复印件。主机产品操作软件权属清晰，取得的软件企业认定证书和软件产品登记证书；</w:t>
      </w:r>
    </w:p>
    <w:p w:rsidR="00184CE8" w:rsidRPr="008C6104" w:rsidRDefault="00184CE8" w:rsidP="00184CE8">
      <w:pPr>
        <w:tabs>
          <w:tab w:val="num" w:pos="426"/>
        </w:tabs>
        <w:spacing w:line="336" w:lineRule="auto"/>
        <w:ind w:firstLineChars="100" w:firstLine="210"/>
        <w:rPr>
          <w:rFonts w:hAnsi="宋体"/>
          <w:color w:val="000000"/>
          <w:szCs w:val="21"/>
        </w:rPr>
      </w:pPr>
      <w:r>
        <w:rPr>
          <w:rFonts w:hAnsi="宋体" w:hint="eastAsia"/>
          <w:color w:val="000000"/>
          <w:szCs w:val="21"/>
        </w:rPr>
        <w:t>6</w:t>
      </w:r>
      <w:r w:rsidRPr="008C6104">
        <w:rPr>
          <w:rFonts w:hAnsi="宋体" w:hint="eastAsia"/>
          <w:color w:val="000000"/>
          <w:szCs w:val="21"/>
        </w:rPr>
        <w:t xml:space="preserve">.2 </w:t>
      </w:r>
      <w:r w:rsidRPr="008C6104">
        <w:rPr>
          <w:rFonts w:hAnsi="宋体" w:hint="eastAsia"/>
          <w:color w:val="000000"/>
          <w:szCs w:val="21"/>
        </w:rPr>
        <w:t>供货时提供：仪器说明书。</w:t>
      </w:r>
    </w:p>
    <w:p w:rsidR="003B376F" w:rsidRPr="001D7DC1" w:rsidRDefault="00184CE8" w:rsidP="00184CE8">
      <w:pPr>
        <w:spacing w:line="288" w:lineRule="auto"/>
        <w:ind w:firstLineChars="200" w:firstLine="420"/>
        <w:rPr>
          <w:rFonts w:ascii="宋体"/>
          <w:szCs w:val="21"/>
        </w:rPr>
      </w:pPr>
      <w:r>
        <w:rPr>
          <w:rFonts w:hAnsi="宋体" w:hint="eastAsia"/>
          <w:color w:val="000000"/>
          <w:szCs w:val="21"/>
        </w:rPr>
        <w:t>6.3</w:t>
      </w:r>
      <w:r w:rsidRPr="008C6104">
        <w:rPr>
          <w:rFonts w:hAnsi="宋体" w:hint="eastAsia"/>
          <w:color w:val="000000"/>
          <w:szCs w:val="21"/>
        </w:rPr>
        <w:t>投标商必须提供该产品制造厂家授权</w:t>
      </w:r>
      <w:r>
        <w:rPr>
          <w:rFonts w:hAnsi="宋体" w:hint="eastAsia"/>
          <w:color w:val="000000"/>
          <w:szCs w:val="21"/>
        </w:rPr>
        <w:t>书原件。</w:t>
      </w: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D56CE2">
        <w:rPr>
          <w:rFonts w:ascii="宋体" w:hAnsi="宋体" w:hint="eastAsia"/>
          <w:color w:val="FF0000"/>
          <w:sz w:val="24"/>
        </w:rPr>
        <w:t>李春建</w:t>
      </w:r>
      <w:r w:rsidRPr="004175D0">
        <w:rPr>
          <w:rFonts w:ascii="宋体" w:hAnsi="宋体" w:hint="eastAsia"/>
          <w:color w:val="FF0000"/>
          <w:sz w:val="24"/>
        </w:rPr>
        <w:t>，联系电话</w:t>
      </w:r>
      <w:r w:rsidR="0000128B" w:rsidRPr="0000128B">
        <w:rPr>
          <w:rFonts w:ascii="宋体" w:hAnsi="宋体"/>
          <w:color w:val="FF0000"/>
          <w:sz w:val="24"/>
        </w:rPr>
        <w:t>13962990871</w:t>
      </w:r>
      <w:r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EA15CE" w:rsidP="0084349B">
      <w:pPr>
        <w:spacing w:line="500" w:lineRule="exact"/>
        <w:ind w:right="32"/>
        <w:rPr>
          <w:rFonts w:ascii="楷体_GB2312" w:eastAsia="楷体_GB2312" w:hAnsi="宋体"/>
          <w:sz w:val="22"/>
          <w:szCs w:val="22"/>
        </w:rPr>
      </w:pPr>
      <w:r w:rsidRPr="00EA15CE">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EA15CE" w:rsidP="00E76B27">
      <w:pPr>
        <w:spacing w:line="360" w:lineRule="auto"/>
        <w:ind w:rightChars="-167" w:right="-351"/>
        <w:rPr>
          <w:sz w:val="28"/>
          <w:szCs w:val="28"/>
        </w:rPr>
      </w:pPr>
      <w:r w:rsidRPr="00EA15CE">
        <w:rPr>
          <w:noProof/>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1FB" w:rsidRDefault="00D931FB">
      <w:r>
        <w:separator/>
      </w:r>
    </w:p>
  </w:endnote>
  <w:endnote w:type="continuationSeparator" w:id="1">
    <w:p w:rsidR="00D931FB" w:rsidRDefault="00D931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EA15CE"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EA15CE"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DF765E">
      <w:rPr>
        <w:rStyle w:val="ad"/>
        <w:noProof/>
      </w:rPr>
      <w:t>10</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1FB" w:rsidRDefault="00D931FB">
      <w:r>
        <w:separator/>
      </w:r>
    </w:p>
  </w:footnote>
  <w:footnote w:type="continuationSeparator" w:id="1">
    <w:p w:rsidR="00D931FB" w:rsidRDefault="00D931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128B"/>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4CE8"/>
    <w:rsid w:val="001859F7"/>
    <w:rsid w:val="00185BC3"/>
    <w:rsid w:val="00185BF5"/>
    <w:rsid w:val="00190BE9"/>
    <w:rsid w:val="001954A3"/>
    <w:rsid w:val="00195537"/>
    <w:rsid w:val="001963B3"/>
    <w:rsid w:val="001A28E0"/>
    <w:rsid w:val="001A315B"/>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1FF"/>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461B4"/>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07B13"/>
    <w:rsid w:val="009128C0"/>
    <w:rsid w:val="00912904"/>
    <w:rsid w:val="009168E1"/>
    <w:rsid w:val="009200BB"/>
    <w:rsid w:val="009230AF"/>
    <w:rsid w:val="00923D29"/>
    <w:rsid w:val="009253A6"/>
    <w:rsid w:val="00925A6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6CE2"/>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31FB"/>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DF765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15CE"/>
    <w:rsid w:val="00EA4A04"/>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22</Pages>
  <Words>1415</Words>
  <Characters>8067</Characters>
  <Application>Microsoft Office Word</Application>
  <DocSecurity>0</DocSecurity>
  <Lines>67</Lines>
  <Paragraphs>18</Paragraphs>
  <ScaleCrop>false</ScaleCrop>
  <Company>微软中国</Company>
  <LinksUpToDate>false</LinksUpToDate>
  <CharactersWithSpaces>9464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71</cp:revision>
  <cp:lastPrinted>2015-05-19T09:06:00Z</cp:lastPrinted>
  <dcterms:created xsi:type="dcterms:W3CDTF">2015-05-27T09:09:00Z</dcterms:created>
  <dcterms:modified xsi:type="dcterms:W3CDTF">2016-01-08T08:12:00Z</dcterms:modified>
</cp:coreProperties>
</file>