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621" w:rsidRDefault="00BB1621">
      <w:pPr>
        <w:jc w:val="center"/>
        <w:rPr>
          <w:rFonts w:ascii="宋体"/>
          <w:b/>
          <w:color w:val="000000"/>
          <w:sz w:val="24"/>
        </w:rPr>
      </w:pPr>
    </w:p>
    <w:p w:rsidR="00BB1621" w:rsidRDefault="00BB1621">
      <w:pPr>
        <w:jc w:val="center"/>
        <w:rPr>
          <w:rFonts w:ascii="宋体"/>
          <w:b/>
          <w:color w:val="000000"/>
          <w:sz w:val="72"/>
        </w:rPr>
      </w:pPr>
    </w:p>
    <w:p w:rsidR="00BB1621" w:rsidRDefault="00651B64">
      <w:pPr>
        <w:jc w:val="center"/>
        <w:rPr>
          <w:rFonts w:ascii="宋体"/>
          <w:b/>
          <w:color w:val="000000"/>
          <w:sz w:val="72"/>
        </w:rPr>
      </w:pPr>
      <w:r>
        <w:rPr>
          <w:rFonts w:ascii="宋体" w:hAnsi="宋体" w:hint="eastAsia"/>
          <w:b/>
          <w:color w:val="000000"/>
          <w:sz w:val="72"/>
        </w:rPr>
        <w:t>竞争性磋商采购文件</w:t>
      </w:r>
    </w:p>
    <w:p w:rsidR="00BB1621" w:rsidRDefault="00BB1621">
      <w:pPr>
        <w:rPr>
          <w:rFonts w:eastAsia="黑体"/>
          <w:color w:val="000000"/>
          <w:sz w:val="32"/>
        </w:rPr>
      </w:pPr>
    </w:p>
    <w:p w:rsidR="00BB1621" w:rsidRDefault="00BB1621">
      <w:pPr>
        <w:ind w:firstLineChars="545" w:firstLine="1744"/>
        <w:rPr>
          <w:rFonts w:ascii="宋体"/>
          <w:color w:val="000000"/>
          <w:sz w:val="32"/>
        </w:rPr>
      </w:pPr>
    </w:p>
    <w:p w:rsidR="00BB1621" w:rsidRDefault="00651B64">
      <w:pPr>
        <w:spacing w:line="300" w:lineRule="auto"/>
        <w:ind w:firstLineChars="750" w:firstLine="2409"/>
        <w:rPr>
          <w:rFonts w:asciiTheme="minorEastAsia" w:hAnsiTheme="minorEastAsia" w:cs="宋体"/>
          <w:color w:val="333333"/>
          <w:kern w:val="0"/>
          <w:sz w:val="24"/>
        </w:rPr>
      </w:pPr>
      <w:r>
        <w:rPr>
          <w:rFonts w:ascii="宋体" w:hAnsi="宋体" w:hint="eastAsia"/>
          <w:b/>
          <w:color w:val="000000"/>
          <w:sz w:val="32"/>
          <w:szCs w:val="32"/>
        </w:rPr>
        <w:t>项目名称：</w:t>
      </w:r>
      <w:bookmarkStart w:id="0" w:name="_GoBack"/>
      <w:r>
        <w:rPr>
          <w:rFonts w:ascii="宋体" w:hAnsi="宋体" w:hint="eastAsia"/>
          <w:b/>
          <w:color w:val="000000"/>
          <w:sz w:val="32"/>
          <w:szCs w:val="32"/>
        </w:rPr>
        <w:t>启东校区体育馆健身器材</w:t>
      </w:r>
    </w:p>
    <w:bookmarkEnd w:id="0"/>
    <w:p w:rsidR="00BB1621" w:rsidRDefault="00651B64">
      <w:pPr>
        <w:spacing w:line="300" w:lineRule="auto"/>
        <w:ind w:firstLineChars="750" w:firstLine="2409"/>
        <w:rPr>
          <w:rFonts w:ascii="宋体" w:hAnsi="宋体"/>
          <w:b/>
          <w:color w:val="000000"/>
          <w:sz w:val="32"/>
          <w:szCs w:val="32"/>
        </w:rPr>
      </w:pPr>
      <w:r>
        <w:rPr>
          <w:rFonts w:ascii="宋体" w:hAnsi="宋体" w:hint="eastAsia"/>
          <w:b/>
          <w:color w:val="000000"/>
          <w:sz w:val="32"/>
          <w:szCs w:val="32"/>
        </w:rPr>
        <w:t>项目编号：</w:t>
      </w:r>
      <w:proofErr w:type="gramStart"/>
      <w:r>
        <w:rPr>
          <w:rFonts w:ascii="宋体" w:hAnsi="宋体" w:hint="eastAsia"/>
          <w:b/>
          <w:color w:val="000000"/>
          <w:sz w:val="32"/>
          <w:szCs w:val="32"/>
        </w:rPr>
        <w:t>TDHW(</w:t>
      </w:r>
      <w:proofErr w:type="gramEnd"/>
      <w:r>
        <w:rPr>
          <w:rFonts w:ascii="宋体" w:hAnsi="宋体" w:hint="eastAsia"/>
          <w:b/>
          <w:color w:val="000000"/>
          <w:sz w:val="32"/>
          <w:szCs w:val="32"/>
        </w:rPr>
        <w:t xml:space="preserve">JC)2019-116  </w:t>
      </w:r>
    </w:p>
    <w:p w:rsidR="00BB1621" w:rsidRDefault="00BB1621">
      <w:pPr>
        <w:jc w:val="center"/>
        <w:rPr>
          <w:rFonts w:ascii="宋体"/>
          <w:b/>
          <w:color w:val="000000"/>
          <w:sz w:val="32"/>
          <w:szCs w:val="32"/>
        </w:rPr>
      </w:pPr>
    </w:p>
    <w:p w:rsidR="00BB1621" w:rsidRDefault="00BB1621">
      <w:pPr>
        <w:jc w:val="center"/>
        <w:rPr>
          <w:rFonts w:eastAsia="黑体"/>
          <w:color w:val="000000"/>
          <w:sz w:val="36"/>
          <w:szCs w:val="36"/>
          <w:u w:val="single"/>
        </w:rPr>
      </w:pPr>
    </w:p>
    <w:p w:rsidR="00BB1621" w:rsidRDefault="00BB1621">
      <w:pPr>
        <w:jc w:val="center"/>
        <w:rPr>
          <w:rFonts w:eastAsia="黑体"/>
          <w:color w:val="000000"/>
          <w:sz w:val="32"/>
        </w:rPr>
      </w:pPr>
    </w:p>
    <w:p w:rsidR="00BB1621" w:rsidRDefault="00BB1621">
      <w:pPr>
        <w:jc w:val="center"/>
        <w:rPr>
          <w:color w:val="000000"/>
          <w:sz w:val="32"/>
        </w:rPr>
      </w:pPr>
    </w:p>
    <w:p w:rsidR="00BB1621" w:rsidRDefault="00BB1621">
      <w:pPr>
        <w:jc w:val="center"/>
        <w:rPr>
          <w:color w:val="000000"/>
          <w:sz w:val="44"/>
        </w:rPr>
      </w:pPr>
    </w:p>
    <w:p w:rsidR="00BB1621" w:rsidRDefault="00BB1621">
      <w:pPr>
        <w:jc w:val="center"/>
        <w:rPr>
          <w:color w:val="000000"/>
          <w:sz w:val="44"/>
        </w:rPr>
      </w:pPr>
    </w:p>
    <w:p w:rsidR="00BB1621" w:rsidRDefault="00BB1621">
      <w:pPr>
        <w:jc w:val="center"/>
        <w:rPr>
          <w:rFonts w:eastAsia="黑体"/>
          <w:color w:val="000000"/>
          <w:sz w:val="32"/>
        </w:rPr>
      </w:pPr>
    </w:p>
    <w:p w:rsidR="00BB1621" w:rsidRDefault="00BB1621">
      <w:pPr>
        <w:jc w:val="center"/>
        <w:rPr>
          <w:rFonts w:eastAsia="黑体"/>
          <w:color w:val="000000"/>
          <w:sz w:val="32"/>
        </w:rPr>
      </w:pPr>
    </w:p>
    <w:p w:rsidR="00BB1621" w:rsidRDefault="00BB1621">
      <w:pPr>
        <w:jc w:val="center"/>
        <w:rPr>
          <w:rFonts w:eastAsia="黑体"/>
          <w:color w:val="000000"/>
          <w:sz w:val="32"/>
        </w:rPr>
      </w:pPr>
    </w:p>
    <w:p w:rsidR="00BB1621" w:rsidRDefault="00BB1621">
      <w:pPr>
        <w:jc w:val="center"/>
        <w:rPr>
          <w:rFonts w:eastAsia="黑体"/>
          <w:color w:val="000000"/>
          <w:sz w:val="32"/>
        </w:rPr>
      </w:pPr>
    </w:p>
    <w:p w:rsidR="00BB1621" w:rsidRDefault="00BB1621">
      <w:pPr>
        <w:jc w:val="center"/>
        <w:rPr>
          <w:rFonts w:eastAsia="黑体"/>
          <w:color w:val="000000"/>
          <w:sz w:val="32"/>
        </w:rPr>
      </w:pPr>
    </w:p>
    <w:p w:rsidR="00BB1621" w:rsidRDefault="00BB1621">
      <w:pPr>
        <w:rPr>
          <w:rFonts w:eastAsia="黑体"/>
          <w:color w:val="000000"/>
          <w:sz w:val="32"/>
        </w:rPr>
      </w:pPr>
    </w:p>
    <w:p w:rsidR="00BB1621" w:rsidRDefault="00BB1621">
      <w:pPr>
        <w:jc w:val="center"/>
        <w:rPr>
          <w:rFonts w:ascii="宋体"/>
          <w:color w:val="000000"/>
          <w:sz w:val="32"/>
        </w:rPr>
      </w:pPr>
    </w:p>
    <w:p w:rsidR="00BB1621" w:rsidRDefault="00651B64">
      <w:pPr>
        <w:jc w:val="center"/>
        <w:rPr>
          <w:rFonts w:ascii="宋体"/>
          <w:b/>
          <w:color w:val="000000"/>
          <w:sz w:val="32"/>
          <w:szCs w:val="32"/>
        </w:rPr>
      </w:pPr>
      <w:r>
        <w:rPr>
          <w:rFonts w:ascii="宋体" w:hAnsi="宋体" w:hint="eastAsia"/>
          <w:b/>
          <w:color w:val="000000"/>
          <w:sz w:val="32"/>
          <w:szCs w:val="32"/>
        </w:rPr>
        <w:t>南通大学招投标管理办公室</w:t>
      </w:r>
    </w:p>
    <w:p w:rsidR="00BB1621" w:rsidRDefault="00651B64">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年7月1</w:t>
      </w:r>
      <w:r>
        <w:rPr>
          <w:rFonts w:ascii="宋体" w:eastAsia="宋体" w:hAnsi="宋体"/>
          <w:b/>
          <w:color w:val="000000"/>
          <w:sz w:val="32"/>
          <w:szCs w:val="32"/>
        </w:rPr>
        <w:t>9</w:t>
      </w:r>
      <w:r>
        <w:rPr>
          <w:rFonts w:ascii="宋体" w:eastAsia="宋体" w:hAnsi="宋体" w:hint="eastAsia"/>
          <w:b/>
          <w:color w:val="000000"/>
          <w:sz w:val="32"/>
          <w:szCs w:val="32"/>
        </w:rPr>
        <w:t>日</w:t>
      </w:r>
    </w:p>
    <w:p w:rsidR="00BB1621" w:rsidRDefault="00651B64">
      <w:pPr>
        <w:spacing w:afterLines="100" w:after="312"/>
        <w:jc w:val="center"/>
        <w:rPr>
          <w:rStyle w:val="ae"/>
          <w:rFonts w:eastAsia="黑体"/>
          <w:bCs/>
          <w:color w:val="000000"/>
          <w:sz w:val="48"/>
          <w:u w:val="none"/>
        </w:rPr>
      </w:pPr>
      <w:r>
        <w:rPr>
          <w:rStyle w:val="ae"/>
          <w:rFonts w:eastAsia="黑体" w:hint="eastAsia"/>
          <w:bCs/>
          <w:color w:val="000000"/>
          <w:sz w:val="48"/>
          <w:u w:val="none"/>
        </w:rPr>
        <w:lastRenderedPageBreak/>
        <w:t>目录</w:t>
      </w:r>
    </w:p>
    <w:p w:rsidR="00BB1621" w:rsidRDefault="00651B64">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BB1621" w:rsidRDefault="00651B64">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BB1621" w:rsidRDefault="00651B64">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三、采购服务要求及相关说明</w:t>
      </w:r>
    </w:p>
    <w:p w:rsidR="00BB1621" w:rsidRDefault="00651B64">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BB1621" w:rsidRDefault="00651B64">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BB1621" w:rsidRDefault="00651B64">
      <w:pPr>
        <w:spacing w:afterLines="100" w:after="312"/>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b/>
          <w:color w:val="000000"/>
          <w:sz w:val="44"/>
          <w:szCs w:val="44"/>
        </w:rPr>
        <w:t xml:space="preserve">  </w:t>
      </w:r>
      <w:r>
        <w:rPr>
          <w:rFonts w:ascii="宋体" w:hAnsi="宋体" w:hint="eastAsia"/>
          <w:b/>
          <w:color w:val="000000"/>
          <w:sz w:val="44"/>
          <w:szCs w:val="44"/>
        </w:rPr>
        <w:t>竞争性磋商采购公告</w:t>
      </w:r>
    </w:p>
    <w:p w:rsidR="00BB1621" w:rsidRDefault="00651B64">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color w:val="000000"/>
          <w:spacing w:val="4"/>
          <w:sz w:val="24"/>
        </w:rPr>
        <w:t>启东校区体育馆</w:t>
      </w:r>
      <w:r>
        <w:rPr>
          <w:rFonts w:ascii="宋体" w:hAnsi="宋体" w:hint="eastAsia"/>
          <w:b/>
          <w:color w:val="000000"/>
          <w:sz w:val="24"/>
        </w:rPr>
        <w:t>健身器材</w:t>
      </w:r>
      <w:r>
        <w:rPr>
          <w:rFonts w:ascii="宋体" w:hAnsi="宋体" w:hint="eastAsia"/>
          <w:color w:val="000000"/>
          <w:spacing w:val="4"/>
          <w:sz w:val="24"/>
        </w:rPr>
        <w:t>服务，现就相关事宜公告如下：</w:t>
      </w:r>
    </w:p>
    <w:p w:rsidR="00BB1621" w:rsidRDefault="00651B64">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Pr>
          <w:rFonts w:ascii="宋体" w:hAnsi="宋体" w:hint="eastAsia"/>
          <w:color w:val="000000"/>
          <w:spacing w:val="4"/>
          <w:sz w:val="24"/>
        </w:rPr>
        <w:t>启东校区体育馆</w:t>
      </w:r>
      <w:r>
        <w:rPr>
          <w:rFonts w:ascii="宋体" w:hAnsi="宋体" w:hint="eastAsia"/>
          <w:bCs/>
          <w:color w:val="000000"/>
          <w:sz w:val="24"/>
        </w:rPr>
        <w:t>健身器材</w:t>
      </w:r>
    </w:p>
    <w:p w:rsidR="00BB1621" w:rsidRDefault="00651B64">
      <w:pPr>
        <w:spacing w:line="300" w:lineRule="auto"/>
        <w:ind w:firstLineChars="200" w:firstLine="498"/>
        <w:rPr>
          <w:rFonts w:ascii="宋体" w:hAnsi="宋体"/>
          <w:b/>
          <w:color w:val="000000"/>
          <w:sz w:val="32"/>
          <w:szCs w:val="32"/>
        </w:rPr>
      </w:pPr>
      <w:r>
        <w:rPr>
          <w:rFonts w:ascii="宋体" w:hAnsi="宋体" w:hint="eastAsia"/>
          <w:b/>
          <w:color w:val="000000"/>
          <w:spacing w:val="4"/>
          <w:sz w:val="24"/>
        </w:rPr>
        <w:t>二、项目编号：</w:t>
      </w:r>
      <w:proofErr w:type="gramStart"/>
      <w:r>
        <w:rPr>
          <w:rFonts w:ascii="宋体" w:hAnsi="宋体" w:hint="eastAsia"/>
          <w:color w:val="000000"/>
          <w:spacing w:val="4"/>
          <w:sz w:val="24"/>
        </w:rPr>
        <w:t>TDHW(</w:t>
      </w:r>
      <w:proofErr w:type="gramEnd"/>
      <w:r>
        <w:rPr>
          <w:rFonts w:ascii="宋体" w:hAnsi="宋体" w:hint="eastAsia"/>
          <w:color w:val="000000"/>
          <w:spacing w:val="4"/>
          <w:sz w:val="24"/>
        </w:rPr>
        <w:t xml:space="preserve">JC)2019-116 </w:t>
      </w:r>
      <w:r>
        <w:rPr>
          <w:rFonts w:ascii="宋体" w:hAnsi="宋体" w:hint="eastAsia"/>
          <w:b/>
          <w:color w:val="000000"/>
          <w:sz w:val="32"/>
          <w:szCs w:val="32"/>
        </w:rPr>
        <w:t xml:space="preserve"> </w:t>
      </w:r>
    </w:p>
    <w:p w:rsidR="00BB1621" w:rsidRDefault="00651B64">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BB1621" w:rsidRDefault="00651B64">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r>
        <w:rPr>
          <w:rFonts w:hint="eastAsia"/>
          <w:b/>
          <w:bCs/>
        </w:rPr>
        <w:t>24</w:t>
      </w:r>
      <w:r>
        <w:rPr>
          <w:rFonts w:ascii="宋体" w:hAnsi="宋体" w:hint="eastAsia"/>
          <w:color w:val="000000"/>
          <w:sz w:val="24"/>
        </w:rPr>
        <w:t>万元。</w:t>
      </w:r>
    </w:p>
    <w:p w:rsidR="00BB1621" w:rsidRDefault="00651B64">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BB1621" w:rsidRDefault="00651B64">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BB1621" w:rsidRDefault="00651B64">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BB1621" w:rsidRDefault="00651B64">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BB1621" w:rsidRDefault="00651B64">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BB1621" w:rsidRDefault="00651B64">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BB1621" w:rsidRDefault="00651B64">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BB1621" w:rsidRDefault="00651B64">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、招标文件获取：</w:t>
      </w:r>
      <w:r>
        <w:rPr>
          <w:rFonts w:hint="eastAsia"/>
          <w:color w:val="000000"/>
          <w:sz w:val="24"/>
        </w:rPr>
        <w:t>投标人自行登录南通大学招投标管理办公室主页</w:t>
      </w:r>
      <w:hyperlink r:id="rId9" w:history="1">
        <w:r>
          <w:rPr>
            <w:rStyle w:val="af"/>
            <w:color w:val="000000"/>
            <w:sz w:val="24"/>
          </w:rPr>
          <w:t>ztb.ntu.edu.cn</w:t>
        </w:r>
      </w:hyperlink>
      <w:r>
        <w:rPr>
          <w:rFonts w:hint="eastAsia"/>
          <w:color w:val="000000"/>
          <w:sz w:val="24"/>
        </w:rPr>
        <w:t>下载。</w:t>
      </w:r>
    </w:p>
    <w:p w:rsidR="00BB1621" w:rsidRDefault="00651B64">
      <w:pPr>
        <w:spacing w:line="360" w:lineRule="auto"/>
        <w:ind w:firstLineChars="200" w:firstLine="482"/>
        <w:rPr>
          <w:color w:val="000000"/>
          <w:sz w:val="24"/>
        </w:rPr>
      </w:pPr>
      <w:r>
        <w:rPr>
          <w:rFonts w:hint="eastAsia"/>
          <w:b/>
          <w:color w:val="000000"/>
          <w:sz w:val="24"/>
        </w:rPr>
        <w:t>八、招标文件售价：</w:t>
      </w:r>
      <w:r>
        <w:rPr>
          <w:rFonts w:hint="eastAsia"/>
          <w:bCs/>
          <w:color w:val="000000"/>
          <w:sz w:val="24"/>
        </w:rPr>
        <w:t>（</w:t>
      </w:r>
      <w:proofErr w:type="gramStart"/>
      <w:r>
        <w:rPr>
          <w:rFonts w:hint="eastAsia"/>
          <w:bCs/>
          <w:color w:val="000000"/>
          <w:sz w:val="24"/>
        </w:rPr>
        <w:t>投标时携附件</w:t>
      </w:r>
      <w:proofErr w:type="gramEnd"/>
      <w:r>
        <w:rPr>
          <w:rFonts w:hint="eastAsia"/>
          <w:bCs/>
          <w:color w:val="000000"/>
          <w:sz w:val="24"/>
        </w:rPr>
        <w:t>9</w:t>
      </w:r>
      <w:r>
        <w:rPr>
          <w:rFonts w:hint="eastAsia"/>
          <w:bCs/>
          <w:color w:val="000000"/>
          <w:sz w:val="24"/>
        </w:rPr>
        <w:t>：标书费收缴单，现场交纳至南通大学逸夫楼六号楼一楼财务报销大厅，事后不退。）</w:t>
      </w:r>
      <w:r>
        <w:rPr>
          <w:rFonts w:hint="eastAsia"/>
          <w:color w:val="000000"/>
          <w:sz w:val="24"/>
        </w:rPr>
        <w:t xml:space="preserve"> </w:t>
      </w:r>
    </w:p>
    <w:p w:rsidR="00BB1621" w:rsidRDefault="00651B64">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rFonts w:hint="eastAsia"/>
          <w:color w:val="000000"/>
          <w:sz w:val="24"/>
        </w:rPr>
        <w:t>7000</w:t>
      </w:r>
      <w:r>
        <w:rPr>
          <w:rFonts w:hint="eastAsia"/>
          <w:color w:val="000000"/>
          <w:sz w:val="24"/>
        </w:rPr>
        <w:t>元，限银行汇票，其他方式无效。</w:t>
      </w:r>
    </w:p>
    <w:p w:rsidR="00BB1621" w:rsidRDefault="00651B64">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4</w:t>
      </w:r>
      <w:r>
        <w:rPr>
          <w:rFonts w:ascii="宋体" w:hAnsi="宋体" w:cs="宋体" w:hint="eastAsia"/>
          <w:color w:val="000000"/>
          <w:spacing w:val="2"/>
          <w:kern w:val="0"/>
          <w:sz w:val="24"/>
        </w:rPr>
        <w:t>、开户银行：中国建设银行股份有限公司南通分行营业部</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BB1621" w:rsidRDefault="00651B64">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BB1621" w:rsidRDefault="00651B64">
      <w:pPr>
        <w:spacing w:line="360" w:lineRule="auto"/>
        <w:ind w:leftChars="50" w:left="105" w:firstLineChars="150" w:firstLine="373"/>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潜在供应商如确定参加投标，请务必于</w:t>
      </w:r>
      <w:r>
        <w:rPr>
          <w:rFonts w:ascii="宋体" w:hAnsi="宋体"/>
          <w:color w:val="000000"/>
          <w:spacing w:val="4"/>
          <w:sz w:val="24"/>
        </w:rPr>
        <w:t>2019年</w:t>
      </w:r>
      <w:r>
        <w:rPr>
          <w:rFonts w:ascii="宋体" w:hAnsi="宋体" w:hint="eastAsia"/>
          <w:color w:val="000000"/>
          <w:spacing w:val="4"/>
          <w:sz w:val="24"/>
        </w:rPr>
        <w:t xml:space="preserve">7 </w:t>
      </w:r>
      <w:r>
        <w:rPr>
          <w:rFonts w:ascii="宋体" w:hAnsi="宋体"/>
          <w:color w:val="000000"/>
          <w:spacing w:val="4"/>
          <w:sz w:val="24"/>
        </w:rPr>
        <w:t>月</w:t>
      </w:r>
      <w:r>
        <w:rPr>
          <w:rFonts w:ascii="宋体" w:hAnsi="宋体" w:hint="eastAsia"/>
          <w:color w:val="000000"/>
          <w:spacing w:val="4"/>
          <w:sz w:val="24"/>
        </w:rPr>
        <w:t>26</w:t>
      </w:r>
      <w:r>
        <w:rPr>
          <w:rFonts w:ascii="宋体" w:hAnsi="宋体"/>
          <w:color w:val="000000"/>
          <w:spacing w:val="4"/>
          <w:sz w:val="24"/>
        </w:rPr>
        <w:t>日</w:t>
      </w:r>
      <w:r>
        <w:rPr>
          <w:rFonts w:ascii="宋体" w:hAnsi="宋体" w:hint="eastAsia"/>
          <w:color w:val="000000"/>
          <w:spacing w:val="4"/>
          <w:sz w:val="24"/>
        </w:rPr>
        <w:t xml:space="preserve">  11时00分</w:t>
      </w:r>
      <w:r>
        <w:rPr>
          <w:rFonts w:ascii="宋体" w:hAnsi="宋体" w:hint="eastAsia"/>
          <w:color w:val="000000"/>
          <w:spacing w:val="2"/>
          <w:kern w:val="0"/>
          <w:sz w:val="24"/>
        </w:rPr>
        <w:t>前将“报名投标确认函”（格式见招标文件第五部分“附件8”）填写完整，扫描并用</w:t>
      </w:r>
      <w:r>
        <w:rPr>
          <w:rFonts w:ascii="宋体" w:hAnsi="宋体" w:hint="eastAsia"/>
          <w:b/>
          <w:bCs/>
          <w:sz w:val="24"/>
        </w:rPr>
        <w:t>“项目名称+投标公司名称”</w:t>
      </w:r>
      <w:r>
        <w:rPr>
          <w:rFonts w:ascii="宋体" w:hAnsi="宋体" w:hint="eastAsia"/>
          <w:color w:val="000000"/>
          <w:spacing w:val="2"/>
          <w:kern w:val="0"/>
          <w:sz w:val="24"/>
        </w:rPr>
        <w:t>作为文件名保存成文件，发送电子邮件</w:t>
      </w:r>
      <w:proofErr w:type="gramStart"/>
      <w:r>
        <w:rPr>
          <w:rFonts w:ascii="宋体" w:hAnsi="宋体" w:hint="eastAsia"/>
          <w:color w:val="000000"/>
          <w:spacing w:val="2"/>
          <w:kern w:val="0"/>
          <w:sz w:val="24"/>
        </w:rPr>
        <w:t>至以下</w:t>
      </w:r>
      <w:proofErr w:type="gramEnd"/>
      <w:r>
        <w:rPr>
          <w:rFonts w:ascii="宋体" w:hAnsi="宋体"/>
          <w:color w:val="000000"/>
          <w:spacing w:val="2"/>
          <w:kern w:val="0"/>
          <w:sz w:val="24"/>
        </w:rPr>
        <w:t>邮箱</w:t>
      </w:r>
      <w:r>
        <w:rPr>
          <w:rFonts w:ascii="宋体" w:hAnsi="宋体" w:hint="eastAsia"/>
          <w:color w:val="000000"/>
          <w:spacing w:val="2"/>
          <w:kern w:val="0"/>
          <w:sz w:val="24"/>
        </w:rPr>
        <w:t>：</w:t>
      </w:r>
      <w:hyperlink r:id="rId10" w:history="1">
        <w:r>
          <w:rPr>
            <w:rStyle w:val="af"/>
            <w:rFonts w:ascii="宋体" w:hAnsi="宋体"/>
            <w:spacing w:val="2"/>
            <w:kern w:val="0"/>
            <w:sz w:val="24"/>
          </w:rPr>
          <w:t>ztb@ntu.edu.cn</w:t>
        </w:r>
      </w:hyperlink>
      <w:r>
        <w:rPr>
          <w:rFonts w:ascii="宋体" w:hAnsi="宋体" w:hint="eastAsia"/>
          <w:color w:val="000000"/>
          <w:spacing w:val="2"/>
          <w:kern w:val="0"/>
          <w:sz w:val="24"/>
        </w:rPr>
        <w:t>。如潜在投标人未按上述要求操作，将自行承担所产生的风险。</w:t>
      </w:r>
    </w:p>
    <w:p w:rsidR="00BB1621" w:rsidRDefault="00651B64">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、响应文件接收截止时间及地点</w:t>
      </w:r>
    </w:p>
    <w:p w:rsidR="00BB1621" w:rsidRDefault="00651B64">
      <w:pPr>
        <w:spacing w:line="360" w:lineRule="auto"/>
        <w:ind w:firstLineChars="200" w:firstLine="496"/>
        <w:rPr>
          <w:rFonts w:ascii="宋体"/>
          <w:color w:val="000000"/>
          <w:spacing w:val="4"/>
          <w:sz w:val="24"/>
          <w:highlight w:val="red"/>
        </w:rPr>
      </w:pPr>
      <w:r>
        <w:rPr>
          <w:rFonts w:ascii="宋体" w:hAnsi="宋体" w:hint="eastAsia"/>
          <w:color w:val="000000"/>
          <w:spacing w:val="4"/>
          <w:sz w:val="24"/>
        </w:rPr>
        <w:t>时间：</w:t>
      </w:r>
      <w:r>
        <w:rPr>
          <w:rFonts w:ascii="宋体" w:hAnsi="宋体"/>
          <w:color w:val="000000"/>
          <w:spacing w:val="4"/>
          <w:sz w:val="24"/>
        </w:rPr>
        <w:t>2</w:t>
      </w:r>
      <w:r>
        <w:rPr>
          <w:rFonts w:ascii="宋体" w:hAnsi="宋体" w:hint="eastAsia"/>
          <w:color w:val="000000"/>
          <w:spacing w:val="2"/>
          <w:kern w:val="0"/>
          <w:sz w:val="24"/>
        </w:rPr>
        <w:t>019年7月3</w:t>
      </w:r>
      <w:r w:rsidR="000B460B">
        <w:rPr>
          <w:rFonts w:ascii="宋体" w:hAnsi="宋体" w:hint="eastAsia"/>
          <w:color w:val="000000"/>
          <w:spacing w:val="2"/>
          <w:kern w:val="0"/>
          <w:sz w:val="24"/>
        </w:rPr>
        <w:t>1</w:t>
      </w:r>
      <w:r>
        <w:rPr>
          <w:rFonts w:ascii="宋体" w:hAnsi="宋体" w:hint="eastAsia"/>
          <w:color w:val="000000"/>
          <w:spacing w:val="2"/>
          <w:kern w:val="0"/>
          <w:sz w:val="24"/>
        </w:rPr>
        <w:t xml:space="preserve"> 日 14 时30 分</w:t>
      </w:r>
    </w:p>
    <w:p w:rsidR="00BB1621" w:rsidRDefault="00651B64">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BB1621" w:rsidRDefault="00651B64">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开标地址：江苏省南通市</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园路</w:t>
      </w:r>
      <w:r>
        <w:rPr>
          <w:rFonts w:ascii="宋体" w:hAnsi="宋体"/>
          <w:color w:val="000000"/>
          <w:spacing w:val="2"/>
          <w:kern w:val="0"/>
          <w:sz w:val="24"/>
        </w:rPr>
        <w:t>9</w:t>
      </w:r>
      <w:r>
        <w:rPr>
          <w:rFonts w:ascii="宋体" w:hAnsi="宋体" w:hint="eastAsia"/>
          <w:color w:val="000000"/>
          <w:spacing w:val="2"/>
          <w:kern w:val="0"/>
          <w:sz w:val="24"/>
        </w:rPr>
        <w:t>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园校区综合楼421室</w:t>
      </w:r>
    </w:p>
    <w:p w:rsidR="00BB1621" w:rsidRDefault="00651B64">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评标地址：江苏省南通市</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园路</w:t>
      </w:r>
      <w:r>
        <w:rPr>
          <w:rFonts w:ascii="宋体" w:hAnsi="宋体"/>
          <w:color w:val="000000"/>
          <w:spacing w:val="2"/>
          <w:kern w:val="0"/>
          <w:sz w:val="24"/>
        </w:rPr>
        <w:t>9</w:t>
      </w:r>
      <w:r>
        <w:rPr>
          <w:rFonts w:ascii="宋体" w:hAnsi="宋体" w:hint="eastAsia"/>
          <w:color w:val="000000"/>
          <w:spacing w:val="2"/>
          <w:kern w:val="0"/>
          <w:sz w:val="24"/>
        </w:rPr>
        <w:t>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园校区综合楼416室</w:t>
      </w:r>
    </w:p>
    <w:p w:rsidR="00BB1621" w:rsidRDefault="00651B64">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十二、与本次招标有关的事宜请按下列通讯方式联系</w:t>
      </w:r>
    </w:p>
    <w:p w:rsidR="00BB1621" w:rsidRDefault="00651B64">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如对技术条款有疑问请咨询项目联系人；如对商务条款、采购程序及结果有质疑请咨询招标联系人。</w:t>
      </w:r>
    </w:p>
    <w:p w:rsidR="00BB1621" w:rsidRDefault="00651B64">
      <w:pPr>
        <w:widowControl/>
        <w:spacing w:line="480" w:lineRule="auto"/>
        <w:ind w:firstLineChars="200" w:firstLine="490"/>
        <w:jc w:val="left"/>
        <w:rPr>
          <w:rFonts w:asciiTheme="minorEastAsia" w:hAnsiTheme="minorEastAsia"/>
          <w:sz w:val="24"/>
        </w:rPr>
      </w:pPr>
      <w:r>
        <w:rPr>
          <w:rFonts w:ascii="宋体" w:hAnsi="宋体" w:hint="eastAsia"/>
          <w:b/>
          <w:spacing w:val="2"/>
          <w:kern w:val="0"/>
          <w:sz w:val="24"/>
        </w:rPr>
        <w:t>项目联系人：</w:t>
      </w:r>
      <w:r>
        <w:rPr>
          <w:rFonts w:asciiTheme="minorEastAsia" w:hAnsiTheme="minorEastAsia" w:hint="eastAsia"/>
          <w:sz w:val="24"/>
        </w:rPr>
        <w:t>申老师、王老师</w:t>
      </w:r>
    </w:p>
    <w:p w:rsidR="00BB1621" w:rsidRDefault="00651B64">
      <w:pPr>
        <w:spacing w:line="360" w:lineRule="auto"/>
        <w:ind w:firstLineChars="200" w:firstLine="488"/>
        <w:rPr>
          <w:rFonts w:ascii="宋体" w:hAnsi="宋体"/>
          <w:sz w:val="24"/>
        </w:rPr>
      </w:pPr>
      <w:r>
        <w:rPr>
          <w:rFonts w:ascii="宋体" w:hAnsi="宋体" w:hint="eastAsia"/>
          <w:spacing w:val="2"/>
          <w:kern w:val="0"/>
          <w:sz w:val="24"/>
        </w:rPr>
        <w:t>联系电话：</w:t>
      </w:r>
      <w:r>
        <w:rPr>
          <w:rFonts w:ascii="宋体" w:hAnsi="宋体" w:hint="eastAsia"/>
          <w:sz w:val="24"/>
        </w:rPr>
        <w:t xml:space="preserve"> 13962960088、13912297085。</w:t>
      </w:r>
    </w:p>
    <w:p w:rsidR="00BB1621" w:rsidRDefault="00651B64">
      <w:pPr>
        <w:spacing w:line="360" w:lineRule="auto"/>
        <w:ind w:firstLineChars="200" w:firstLine="490"/>
        <w:rPr>
          <w:rFonts w:ascii="宋体"/>
          <w:spacing w:val="2"/>
          <w:kern w:val="0"/>
          <w:sz w:val="24"/>
        </w:rPr>
      </w:pPr>
      <w:r>
        <w:rPr>
          <w:rFonts w:ascii="宋体" w:hAnsi="宋体" w:hint="eastAsia"/>
          <w:b/>
          <w:spacing w:val="2"/>
          <w:kern w:val="0"/>
          <w:sz w:val="24"/>
        </w:rPr>
        <w:t>招标联系人：</w:t>
      </w:r>
      <w:r>
        <w:rPr>
          <w:rFonts w:ascii="宋体" w:hAnsi="宋体" w:hint="eastAsia"/>
          <w:spacing w:val="2"/>
          <w:kern w:val="0"/>
          <w:sz w:val="24"/>
        </w:rPr>
        <w:t>汤靖、牛书花</w:t>
      </w:r>
    </w:p>
    <w:p w:rsidR="00BB1621" w:rsidRDefault="00651B64">
      <w:pPr>
        <w:spacing w:line="360" w:lineRule="auto"/>
        <w:ind w:firstLineChars="200" w:firstLine="488"/>
        <w:rPr>
          <w:rFonts w:ascii="宋体" w:hAnsi="宋体"/>
          <w:spacing w:val="2"/>
          <w:kern w:val="0"/>
          <w:sz w:val="24"/>
        </w:rPr>
      </w:pPr>
      <w:r>
        <w:rPr>
          <w:rFonts w:ascii="宋体" w:hAnsi="宋体" w:hint="eastAsia"/>
          <w:spacing w:val="2"/>
          <w:kern w:val="0"/>
          <w:sz w:val="24"/>
        </w:rPr>
        <w:t>联系电话：</w:t>
      </w:r>
      <w:r>
        <w:rPr>
          <w:rFonts w:ascii="宋体" w:hAnsi="宋体"/>
          <w:spacing w:val="2"/>
          <w:kern w:val="0"/>
          <w:sz w:val="24"/>
        </w:rPr>
        <w:t>0513-85012138</w:t>
      </w:r>
      <w:r>
        <w:rPr>
          <w:rFonts w:ascii="宋体" w:hAnsi="宋体" w:hint="eastAsia"/>
          <w:spacing w:val="2"/>
          <w:kern w:val="0"/>
          <w:sz w:val="24"/>
        </w:rPr>
        <w:t>。</w:t>
      </w:r>
    </w:p>
    <w:p w:rsidR="00BB1621" w:rsidRDefault="00BB1621">
      <w:pPr>
        <w:spacing w:line="360" w:lineRule="auto"/>
        <w:ind w:firstLineChars="200" w:firstLine="488"/>
        <w:rPr>
          <w:rFonts w:ascii="宋体"/>
          <w:color w:val="000000"/>
          <w:spacing w:val="2"/>
          <w:kern w:val="0"/>
          <w:sz w:val="24"/>
        </w:rPr>
      </w:pPr>
    </w:p>
    <w:p w:rsidR="00BB1621" w:rsidRDefault="00651B64" w:rsidP="00DF41D4">
      <w:pPr>
        <w:spacing w:line="300" w:lineRule="auto"/>
        <w:ind w:firstLineChars="741" w:firstLine="1838"/>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hint="eastAsia"/>
          <w:b/>
          <w:color w:val="000000"/>
          <w:sz w:val="44"/>
          <w:szCs w:val="44"/>
        </w:rPr>
        <w:t>投标人须知</w:t>
      </w:r>
    </w:p>
    <w:p w:rsidR="00BB1621" w:rsidRDefault="00651B64">
      <w:pPr>
        <w:spacing w:line="360" w:lineRule="auto"/>
        <w:rPr>
          <w:b/>
          <w:color w:val="000000"/>
          <w:sz w:val="24"/>
        </w:rPr>
      </w:pPr>
      <w:r>
        <w:rPr>
          <w:rFonts w:hint="eastAsia"/>
          <w:b/>
          <w:color w:val="000000"/>
          <w:sz w:val="24"/>
        </w:rPr>
        <w:t>一、招标文件</w:t>
      </w:r>
    </w:p>
    <w:p w:rsidR="00BB1621" w:rsidRDefault="00651B64">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BB1621" w:rsidRDefault="00651B64">
      <w:pPr>
        <w:spacing w:line="360" w:lineRule="auto"/>
        <w:ind w:firstLineChars="200" w:firstLine="480"/>
        <w:rPr>
          <w:color w:val="000000"/>
          <w:sz w:val="24"/>
        </w:rPr>
      </w:pPr>
      <w:r>
        <w:rPr>
          <w:rFonts w:hint="eastAsia"/>
          <w:sz w:val="24"/>
        </w:rPr>
        <w:t>本招标文件中的招标人、投标人、中标人分别指</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BB1621" w:rsidRDefault="00651B64">
      <w:pPr>
        <w:spacing w:line="360" w:lineRule="auto"/>
        <w:ind w:leftChars="228" w:left="479"/>
        <w:rPr>
          <w:color w:val="000000"/>
          <w:sz w:val="24"/>
        </w:rPr>
      </w:pPr>
      <w:r>
        <w:rPr>
          <w:rFonts w:hint="eastAsia"/>
          <w:color w:val="000000"/>
          <w:sz w:val="24"/>
        </w:rPr>
        <w:t>（</w:t>
      </w:r>
      <w:r>
        <w:rPr>
          <w:color w:val="000000"/>
          <w:sz w:val="24"/>
        </w:rPr>
        <w:t>2</w:t>
      </w:r>
      <w:r>
        <w:rPr>
          <w:rFonts w:hint="eastAsia"/>
          <w:color w:val="000000"/>
          <w:sz w:val="24"/>
        </w:rPr>
        <w:t>）</w:t>
      </w:r>
      <w:r>
        <w:rPr>
          <w:rFonts w:hint="eastAsia"/>
          <w:sz w:val="24"/>
        </w:rPr>
        <w:t>投标人指响应招标并具备相应资质的参与投标的制造（厂）商、代理商。</w:t>
      </w:r>
      <w:r>
        <w:rPr>
          <w:rFonts w:hint="eastAsia"/>
          <w:color w:val="000000"/>
          <w:sz w:val="24"/>
        </w:rPr>
        <w:t>（</w:t>
      </w:r>
      <w:r>
        <w:rPr>
          <w:color w:val="000000"/>
          <w:sz w:val="24"/>
        </w:rPr>
        <w:t>3</w:t>
      </w:r>
      <w:r>
        <w:rPr>
          <w:rFonts w:hint="eastAsia"/>
          <w:color w:val="000000"/>
          <w:sz w:val="24"/>
        </w:rPr>
        <w:t>）中标人指最后中标的投标人，亦称卖方。</w:t>
      </w:r>
    </w:p>
    <w:p w:rsidR="00BB1621" w:rsidRDefault="00651B64">
      <w:pPr>
        <w:spacing w:line="360" w:lineRule="auto"/>
        <w:ind w:firstLineChars="200" w:firstLine="482"/>
        <w:rPr>
          <w:b/>
          <w:sz w:val="24"/>
        </w:rPr>
      </w:pPr>
      <w:r>
        <w:rPr>
          <w:b/>
          <w:color w:val="000000"/>
          <w:sz w:val="24"/>
        </w:rPr>
        <w:t xml:space="preserve">1.2. </w:t>
      </w:r>
      <w:r>
        <w:rPr>
          <w:rFonts w:hint="eastAsia"/>
          <w:sz w:val="24"/>
        </w:rPr>
        <w:t>招标文件的组成</w:t>
      </w:r>
    </w:p>
    <w:p w:rsidR="00BB1621" w:rsidRDefault="00651B64">
      <w:pPr>
        <w:spacing w:line="360" w:lineRule="auto"/>
        <w:ind w:firstLineChars="200" w:firstLine="480"/>
        <w:rPr>
          <w:sz w:val="24"/>
        </w:rPr>
      </w:pPr>
      <w:r>
        <w:rPr>
          <w:rFonts w:hint="eastAsia"/>
          <w:sz w:val="24"/>
        </w:rPr>
        <w:t>本招标文件由下列部分组成：</w:t>
      </w:r>
    </w:p>
    <w:p w:rsidR="00BB1621" w:rsidRDefault="00651B64">
      <w:pPr>
        <w:spacing w:line="360" w:lineRule="auto"/>
        <w:ind w:firstLineChars="200" w:firstLine="480"/>
        <w:rPr>
          <w:sz w:val="24"/>
        </w:rPr>
      </w:pPr>
      <w:r>
        <w:rPr>
          <w:rFonts w:hint="eastAsia"/>
          <w:sz w:val="24"/>
        </w:rPr>
        <w:t>（</w:t>
      </w:r>
      <w:r>
        <w:rPr>
          <w:sz w:val="24"/>
        </w:rPr>
        <w:t>1</w:t>
      </w:r>
      <w:r>
        <w:rPr>
          <w:rFonts w:hint="eastAsia"/>
          <w:sz w:val="24"/>
        </w:rPr>
        <w:t>）竞争性磋商采购公告</w:t>
      </w:r>
    </w:p>
    <w:p w:rsidR="00BB1621" w:rsidRDefault="00651B64">
      <w:pPr>
        <w:spacing w:line="360" w:lineRule="auto"/>
        <w:ind w:firstLineChars="200" w:firstLine="480"/>
        <w:rPr>
          <w:sz w:val="24"/>
        </w:rPr>
      </w:pPr>
      <w:r>
        <w:rPr>
          <w:rFonts w:hint="eastAsia"/>
          <w:sz w:val="24"/>
        </w:rPr>
        <w:t>（</w:t>
      </w:r>
      <w:r>
        <w:rPr>
          <w:sz w:val="24"/>
        </w:rPr>
        <w:t>2</w:t>
      </w:r>
      <w:r>
        <w:rPr>
          <w:rFonts w:hint="eastAsia"/>
          <w:sz w:val="24"/>
        </w:rPr>
        <w:t>）投标人须知</w:t>
      </w:r>
    </w:p>
    <w:p w:rsidR="00BB1621" w:rsidRDefault="00651B64">
      <w:pPr>
        <w:spacing w:line="360" w:lineRule="auto"/>
        <w:ind w:firstLineChars="200" w:firstLine="480"/>
        <w:rPr>
          <w:sz w:val="24"/>
        </w:rPr>
      </w:pPr>
      <w:r>
        <w:rPr>
          <w:rFonts w:hint="eastAsia"/>
          <w:sz w:val="24"/>
        </w:rPr>
        <w:t>（</w:t>
      </w:r>
      <w:r>
        <w:rPr>
          <w:sz w:val="24"/>
        </w:rPr>
        <w:t>3</w:t>
      </w:r>
      <w:r>
        <w:rPr>
          <w:rFonts w:hint="eastAsia"/>
          <w:sz w:val="24"/>
        </w:rPr>
        <w:t>）招标货物要求及相关说明</w:t>
      </w:r>
    </w:p>
    <w:p w:rsidR="00BB1621" w:rsidRDefault="00651B64">
      <w:pPr>
        <w:spacing w:line="360" w:lineRule="auto"/>
        <w:ind w:firstLineChars="200" w:firstLine="480"/>
        <w:rPr>
          <w:sz w:val="24"/>
        </w:rPr>
      </w:pPr>
      <w:r>
        <w:rPr>
          <w:rFonts w:hint="eastAsia"/>
          <w:sz w:val="24"/>
        </w:rPr>
        <w:t>（</w:t>
      </w:r>
      <w:r>
        <w:rPr>
          <w:sz w:val="24"/>
        </w:rPr>
        <w:t>4</w:t>
      </w:r>
      <w:r>
        <w:rPr>
          <w:rFonts w:hint="eastAsia"/>
          <w:sz w:val="24"/>
        </w:rPr>
        <w:t>）商务条款</w:t>
      </w:r>
    </w:p>
    <w:p w:rsidR="00BB1621" w:rsidRDefault="00651B64">
      <w:pPr>
        <w:spacing w:line="360" w:lineRule="auto"/>
        <w:ind w:firstLineChars="200" w:firstLine="480"/>
        <w:rPr>
          <w:color w:val="000000"/>
          <w:sz w:val="24"/>
        </w:rPr>
      </w:pPr>
      <w:r>
        <w:rPr>
          <w:rFonts w:hint="eastAsia"/>
          <w:sz w:val="24"/>
        </w:rPr>
        <w:t>（</w:t>
      </w:r>
      <w:r>
        <w:rPr>
          <w:sz w:val="24"/>
        </w:rPr>
        <w:t>5</w:t>
      </w:r>
      <w:r>
        <w:rPr>
          <w:rFonts w:hint="eastAsia"/>
          <w:sz w:val="24"/>
        </w:rPr>
        <w:t>）附件目录及格式</w:t>
      </w:r>
    </w:p>
    <w:p w:rsidR="00BB1621" w:rsidRDefault="00651B64">
      <w:pPr>
        <w:spacing w:line="360" w:lineRule="auto"/>
        <w:ind w:firstLineChars="200" w:firstLine="482"/>
        <w:rPr>
          <w:b/>
          <w:sz w:val="24"/>
        </w:rPr>
      </w:pPr>
      <w:r>
        <w:rPr>
          <w:b/>
          <w:color w:val="000000"/>
          <w:sz w:val="24"/>
        </w:rPr>
        <w:t xml:space="preserve">1.3. </w:t>
      </w:r>
      <w:r>
        <w:rPr>
          <w:rFonts w:hint="eastAsia"/>
          <w:sz w:val="24"/>
        </w:rPr>
        <w:t>招标文件的澄清</w:t>
      </w:r>
    </w:p>
    <w:p w:rsidR="00BB1621" w:rsidRDefault="00651B64">
      <w:pPr>
        <w:spacing w:line="360" w:lineRule="auto"/>
        <w:ind w:firstLineChars="200" w:firstLine="480"/>
        <w:rPr>
          <w:color w:val="000000"/>
          <w:sz w:val="24"/>
        </w:rPr>
      </w:pPr>
      <w:r>
        <w:rPr>
          <w:rFonts w:hint="eastAsia"/>
          <w:sz w:val="24"/>
        </w:rPr>
        <w:t>如投标人对招标文件的某些内容有疑问，应在投标截止时间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B1621" w:rsidRDefault="00651B64">
      <w:pPr>
        <w:spacing w:line="360" w:lineRule="auto"/>
        <w:ind w:firstLineChars="200" w:firstLine="482"/>
        <w:rPr>
          <w:b/>
          <w:sz w:val="24"/>
        </w:rPr>
      </w:pPr>
      <w:r>
        <w:rPr>
          <w:b/>
          <w:color w:val="000000"/>
          <w:sz w:val="24"/>
        </w:rPr>
        <w:t xml:space="preserve">1.4. </w:t>
      </w:r>
      <w:r>
        <w:rPr>
          <w:b/>
          <w:sz w:val="24"/>
        </w:rPr>
        <w:t xml:space="preserve"> </w:t>
      </w:r>
      <w:r>
        <w:rPr>
          <w:rFonts w:hint="eastAsia"/>
          <w:sz w:val="24"/>
        </w:rPr>
        <w:t>招标文件的补充和修改</w:t>
      </w:r>
    </w:p>
    <w:p w:rsidR="00BB1621" w:rsidRDefault="00651B64">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rsidR="00BB1621" w:rsidRDefault="00651B64">
      <w:pPr>
        <w:spacing w:line="360" w:lineRule="auto"/>
        <w:ind w:firstLineChars="200" w:firstLine="480"/>
        <w:rPr>
          <w:b/>
          <w:color w:val="000000"/>
          <w:sz w:val="24"/>
        </w:rPr>
      </w:pPr>
      <w:r>
        <w:rPr>
          <w:rFonts w:hint="eastAsia"/>
          <w:sz w:val="24"/>
        </w:rPr>
        <w:t>（</w:t>
      </w:r>
      <w:r>
        <w:rPr>
          <w:sz w:val="24"/>
        </w:rPr>
        <w:t>2</w:t>
      </w:r>
      <w:r>
        <w:rPr>
          <w:rFonts w:hint="eastAsia"/>
          <w:sz w:val="24"/>
        </w:rPr>
        <w:t>）如招标文件的补充和修改对投标人准备投标的时间有影响，招标人有权决定推迟投标截止时间和开标时间。</w:t>
      </w:r>
    </w:p>
    <w:p w:rsidR="00BB1621" w:rsidRDefault="00651B64">
      <w:pPr>
        <w:spacing w:line="360" w:lineRule="auto"/>
        <w:rPr>
          <w:b/>
          <w:color w:val="000000"/>
          <w:sz w:val="24"/>
        </w:rPr>
      </w:pPr>
      <w:r>
        <w:rPr>
          <w:rFonts w:hint="eastAsia"/>
          <w:b/>
          <w:color w:val="000000"/>
          <w:sz w:val="24"/>
        </w:rPr>
        <w:t>二、投标文件</w:t>
      </w:r>
    </w:p>
    <w:p w:rsidR="00BB1621" w:rsidRDefault="00651B64">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rsidR="00BB1621" w:rsidRDefault="00651B64">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BB1621" w:rsidRDefault="00651B64">
      <w:pPr>
        <w:spacing w:line="360" w:lineRule="auto"/>
        <w:ind w:firstLineChars="200" w:firstLine="480"/>
        <w:rPr>
          <w:b/>
          <w:color w:val="000000"/>
          <w:sz w:val="24"/>
        </w:rPr>
      </w:pPr>
      <w:r>
        <w:rPr>
          <w:rFonts w:hint="eastAsia"/>
          <w:color w:val="000000"/>
          <w:sz w:val="24"/>
        </w:rPr>
        <w:lastRenderedPageBreak/>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BB1621" w:rsidRDefault="00651B64">
      <w:pPr>
        <w:spacing w:line="360" w:lineRule="auto"/>
        <w:ind w:firstLineChars="200" w:firstLine="482"/>
        <w:rPr>
          <w:b/>
          <w:color w:val="000000"/>
          <w:sz w:val="24"/>
        </w:rPr>
      </w:pPr>
      <w:r>
        <w:rPr>
          <w:rFonts w:hint="eastAsia"/>
          <w:b/>
          <w:color w:val="000000"/>
          <w:sz w:val="24"/>
        </w:rPr>
        <w:t>商务文件（报价）：</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BB1621" w:rsidRDefault="00651B64">
      <w:pPr>
        <w:spacing w:line="360" w:lineRule="auto"/>
        <w:ind w:firstLineChars="200" w:firstLine="482"/>
        <w:rPr>
          <w:b/>
          <w:color w:val="000000"/>
          <w:sz w:val="24"/>
        </w:rPr>
      </w:pPr>
      <w:r>
        <w:rPr>
          <w:rFonts w:hint="eastAsia"/>
          <w:b/>
          <w:color w:val="000000"/>
          <w:sz w:val="24"/>
        </w:rPr>
        <w:t>资格证明文件：</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BB1621" w:rsidRDefault="00651B64">
      <w:pPr>
        <w:spacing w:line="360" w:lineRule="auto"/>
        <w:ind w:firstLineChars="200" w:firstLine="482"/>
        <w:rPr>
          <w:b/>
          <w:color w:val="000000"/>
          <w:sz w:val="24"/>
        </w:rPr>
      </w:pPr>
      <w:r>
        <w:rPr>
          <w:rFonts w:hint="eastAsia"/>
          <w:b/>
          <w:color w:val="000000"/>
          <w:sz w:val="24"/>
        </w:rPr>
        <w:t>以上资格证明文件的复印件均需加盖投标人公章</w:t>
      </w:r>
    </w:p>
    <w:p w:rsidR="00BB1621" w:rsidRDefault="00651B64">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）投标人近三年以来与本次招标货物同类产品的销售业绩（</w:t>
      </w:r>
      <w:r>
        <w:rPr>
          <w:color w:val="000000"/>
          <w:sz w:val="24"/>
        </w:rPr>
        <w:t>5</w:t>
      </w:r>
      <w:r>
        <w:rPr>
          <w:rFonts w:hint="eastAsia"/>
          <w:color w:val="000000"/>
          <w:sz w:val="24"/>
        </w:rPr>
        <w:t>套合同复印件，原件备查）</w:t>
      </w:r>
    </w:p>
    <w:p w:rsidR="00BB1621" w:rsidRDefault="00651B64">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rsidR="00BB1621" w:rsidRDefault="00651B64">
      <w:pPr>
        <w:spacing w:line="360" w:lineRule="auto"/>
        <w:ind w:firstLineChars="200" w:firstLine="48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BB1621" w:rsidRDefault="00651B64">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明确标明商务文件（报价）、资格证明文件和技术文件以及正本和副本。如投标文件正本与副本有不同之处，以正本为准。</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BB1621" w:rsidRDefault="00651B64">
      <w:pPr>
        <w:spacing w:line="360" w:lineRule="auto"/>
        <w:ind w:firstLineChars="200" w:firstLine="480"/>
        <w:rPr>
          <w:color w:val="000000"/>
          <w:sz w:val="24"/>
        </w:rPr>
      </w:pPr>
      <w:r>
        <w:rPr>
          <w:rFonts w:hint="eastAsia"/>
          <w:color w:val="000000"/>
          <w:sz w:val="24"/>
        </w:rPr>
        <w:lastRenderedPageBreak/>
        <w:t>（</w:t>
      </w:r>
      <w:r>
        <w:rPr>
          <w:color w:val="000000"/>
          <w:sz w:val="24"/>
        </w:rPr>
        <w:t>3</w:t>
      </w:r>
      <w:r>
        <w:rPr>
          <w:rFonts w:hint="eastAsia"/>
          <w:color w:val="000000"/>
          <w:sz w:val="24"/>
        </w:rPr>
        <w:t>）投标文件不应有涂改、增删之处，但如有错误必须修改时，修改处必须由原授权代表签署。</w:t>
      </w:r>
    </w:p>
    <w:p w:rsidR="00BB1621" w:rsidRDefault="00651B64">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BB1621" w:rsidRDefault="00651B64">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BB1621" w:rsidRDefault="00651B64">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BB1621" w:rsidRDefault="00651B64">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w:t>
      </w:r>
      <w:r>
        <w:rPr>
          <w:rFonts w:hint="eastAsia"/>
          <w:sz w:val="24"/>
        </w:rPr>
        <w:t>招标项目编号</w:t>
      </w:r>
      <w:r>
        <w:rPr>
          <w:rFonts w:hint="eastAsia"/>
          <w:color w:val="000000"/>
          <w:sz w:val="24"/>
        </w:rPr>
        <w:t>：</w:t>
      </w:r>
    </w:p>
    <w:p w:rsidR="00BB1621" w:rsidRDefault="00651B64">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w:t>
      </w:r>
      <w:r>
        <w:rPr>
          <w:rFonts w:hint="eastAsia"/>
          <w:sz w:val="24"/>
        </w:rPr>
        <w:t>招标项目名称</w:t>
      </w:r>
      <w:r>
        <w:rPr>
          <w:rFonts w:hint="eastAsia"/>
          <w:color w:val="000000"/>
          <w:sz w:val="24"/>
        </w:rPr>
        <w:t>：</w:t>
      </w:r>
    </w:p>
    <w:p w:rsidR="00BB1621" w:rsidRDefault="00651B64">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BB1621" w:rsidRDefault="00651B64">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BB1621" w:rsidRDefault="00651B64">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BB1621" w:rsidRDefault="00651B64">
      <w:pPr>
        <w:spacing w:line="360" w:lineRule="auto"/>
        <w:ind w:firstLineChars="200" w:firstLine="480"/>
        <w:rPr>
          <w:b/>
          <w:color w:val="000000"/>
          <w:sz w:val="24"/>
        </w:rPr>
      </w:pPr>
      <w:r>
        <w:rPr>
          <w:rFonts w:hint="eastAsia"/>
          <w:color w:val="000000"/>
          <w:sz w:val="24"/>
        </w:rPr>
        <w:t>没有按上述规定密封和标记的投标文件，采购人将不承担投标文件错放或提前开启的责任。</w:t>
      </w:r>
    </w:p>
    <w:p w:rsidR="00BB1621" w:rsidRDefault="00651B64">
      <w:pPr>
        <w:spacing w:line="360" w:lineRule="auto"/>
        <w:rPr>
          <w:b/>
          <w:color w:val="000000"/>
          <w:sz w:val="24"/>
        </w:rPr>
      </w:pPr>
      <w:r>
        <w:rPr>
          <w:rFonts w:hint="eastAsia"/>
          <w:b/>
          <w:color w:val="000000"/>
          <w:sz w:val="24"/>
        </w:rPr>
        <w:t>三、投标细则</w:t>
      </w:r>
    </w:p>
    <w:p w:rsidR="00BB1621" w:rsidRDefault="00651B64">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BB1621" w:rsidRDefault="00651B64">
      <w:pPr>
        <w:spacing w:line="360" w:lineRule="auto"/>
        <w:ind w:firstLineChars="196" w:firstLine="470"/>
        <w:rPr>
          <w:color w:val="000000"/>
          <w:sz w:val="24"/>
        </w:rPr>
      </w:pPr>
      <w:r>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BB1621" w:rsidRDefault="00651B64">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BB1621" w:rsidRDefault="00651B64">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BB1621" w:rsidRDefault="00651B64">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）投标人应仔细阅读招标文件的所有内容并做出实质性的响应，同时按招标文件规定的要求和格式，提交完整的投标文件。</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sidR="003E17CD">
        <w:rPr>
          <w:rFonts w:ascii="宋体" w:hAnsi="宋体" w:cs="宋体" w:hint="eastAsia"/>
          <w:color w:val="000000"/>
          <w:spacing w:val="2"/>
          <w:kern w:val="0"/>
          <w:sz w:val="24"/>
        </w:rPr>
        <w:t>指定地点</w:t>
      </w:r>
      <w:r>
        <w:rPr>
          <w:rFonts w:hint="eastAsia"/>
          <w:color w:val="000000"/>
          <w:sz w:val="24"/>
        </w:rPr>
        <w:t>，</w:t>
      </w:r>
      <w:r>
        <w:rPr>
          <w:rFonts w:ascii="黑体" w:eastAsia="黑体" w:hint="eastAsia"/>
          <w:b/>
          <w:color w:val="000000"/>
          <w:sz w:val="24"/>
        </w:rPr>
        <w:t>逾期送达或未送达指定地点以及未按询价文件要求密封的投标文件，潜在投标人须自行承担相应风险。</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BB1621" w:rsidRDefault="00651B64">
      <w:pPr>
        <w:spacing w:line="360" w:lineRule="auto"/>
        <w:ind w:firstLineChars="200" w:firstLine="482"/>
        <w:rPr>
          <w:color w:val="000000"/>
          <w:sz w:val="24"/>
        </w:rPr>
      </w:pPr>
      <w:r>
        <w:rPr>
          <w:b/>
          <w:color w:val="000000"/>
          <w:sz w:val="24"/>
        </w:rPr>
        <w:t>3.4.</w:t>
      </w:r>
      <w:r>
        <w:rPr>
          <w:rFonts w:hint="eastAsia"/>
          <w:color w:val="000000"/>
          <w:sz w:val="24"/>
        </w:rPr>
        <w:t>投标文件的修改和撤回</w:t>
      </w:r>
    </w:p>
    <w:p w:rsidR="00BB1621" w:rsidRDefault="00651B64">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BB1621" w:rsidRDefault="00651B64">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）投标截止时间前投标人可以撤标，但在投标截止时间后不允许撤标。</w:t>
      </w:r>
    </w:p>
    <w:p w:rsidR="00BB1621" w:rsidRDefault="00651B64">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BB1621" w:rsidRDefault="00651B64">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BB1621" w:rsidRDefault="00651B64">
      <w:pPr>
        <w:spacing w:line="360" w:lineRule="auto"/>
        <w:ind w:firstLineChars="196" w:firstLine="472"/>
        <w:rPr>
          <w:b/>
          <w:color w:val="000000"/>
          <w:sz w:val="24"/>
        </w:rPr>
      </w:pPr>
      <w:r>
        <w:rPr>
          <w:b/>
          <w:color w:val="000000"/>
          <w:sz w:val="24"/>
        </w:rPr>
        <w:t xml:space="preserve">3.6. </w:t>
      </w:r>
      <w:r>
        <w:rPr>
          <w:rFonts w:hint="eastAsia"/>
          <w:sz w:val="24"/>
        </w:rPr>
        <w:t>招标终止</w:t>
      </w:r>
    </w:p>
    <w:p w:rsidR="00BB1621" w:rsidRDefault="00651B64">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个，采购人有权选择其他采购方式或终止本次招标。</w:t>
      </w:r>
    </w:p>
    <w:p w:rsidR="00BB1621" w:rsidRDefault="00BB1621">
      <w:pPr>
        <w:spacing w:line="360" w:lineRule="auto"/>
        <w:rPr>
          <w:rFonts w:ascii="宋体"/>
          <w:b/>
          <w:color w:val="000000"/>
          <w:sz w:val="24"/>
        </w:rPr>
      </w:pPr>
    </w:p>
    <w:p w:rsidR="00BB1621" w:rsidRDefault="00651B64">
      <w:pPr>
        <w:spacing w:line="360" w:lineRule="auto"/>
        <w:rPr>
          <w:rFonts w:ascii="宋体"/>
          <w:b/>
          <w:color w:val="000000"/>
          <w:sz w:val="24"/>
        </w:rPr>
      </w:pPr>
      <w:r>
        <w:rPr>
          <w:rFonts w:ascii="宋体" w:hAnsi="宋体" w:hint="eastAsia"/>
          <w:b/>
          <w:color w:val="000000"/>
          <w:sz w:val="24"/>
        </w:rPr>
        <w:t>四、谈判</w:t>
      </w:r>
    </w:p>
    <w:p w:rsidR="00BB1621" w:rsidRDefault="00651B64">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w:t>
      </w:r>
      <w:r>
        <w:rPr>
          <w:rFonts w:hint="eastAsia"/>
          <w:sz w:val="24"/>
        </w:rPr>
        <w:t>开标</w:t>
      </w:r>
      <w:r>
        <w:rPr>
          <w:rFonts w:hint="eastAsia"/>
          <w:color w:val="000000"/>
          <w:sz w:val="24"/>
        </w:rPr>
        <w:t>，投标人须派代表（持授权代表身份证明）参加开标。</w:t>
      </w:r>
      <w:r>
        <w:rPr>
          <w:rFonts w:ascii="黑体" w:eastAsia="黑体" w:hint="eastAsia"/>
          <w:b/>
          <w:color w:val="000000"/>
          <w:sz w:val="24"/>
        </w:rPr>
        <w:t>投标人未派代表参加开标的，视为自动放弃本次投标。</w:t>
      </w:r>
    </w:p>
    <w:p w:rsidR="00BB1621" w:rsidRDefault="00651B64">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专家组成评标小组进行评标。</w:t>
      </w:r>
    </w:p>
    <w:p w:rsidR="00BB1621" w:rsidRDefault="00651B64">
      <w:pPr>
        <w:spacing w:line="360" w:lineRule="auto"/>
        <w:ind w:firstLineChars="200" w:firstLine="482"/>
        <w:rPr>
          <w:b/>
          <w:color w:val="000000"/>
          <w:sz w:val="24"/>
        </w:rPr>
      </w:pPr>
      <w:r>
        <w:rPr>
          <w:b/>
          <w:color w:val="000000"/>
          <w:sz w:val="24"/>
        </w:rPr>
        <w:t xml:space="preserve">4.3. </w:t>
      </w:r>
      <w:r>
        <w:rPr>
          <w:rFonts w:hint="eastAsia"/>
          <w:color w:val="000000"/>
          <w:sz w:val="24"/>
        </w:rPr>
        <w:t>在</w:t>
      </w:r>
      <w:r>
        <w:rPr>
          <w:rFonts w:hint="eastAsia"/>
          <w:sz w:val="24"/>
        </w:rPr>
        <w:t>详细评标之前</w:t>
      </w:r>
      <w:r>
        <w:rPr>
          <w:rFonts w:hint="eastAsia"/>
          <w:color w:val="000000"/>
          <w:sz w:val="24"/>
        </w:rPr>
        <w:t>，</w:t>
      </w:r>
      <w:r>
        <w:rPr>
          <w:rFonts w:hint="eastAsia"/>
          <w:sz w:val="24"/>
        </w:rPr>
        <w:t>招标人和评委要对投标人的</w:t>
      </w:r>
      <w:r>
        <w:rPr>
          <w:rFonts w:ascii="宋体" w:hAnsi="宋体" w:hint="eastAsia"/>
          <w:sz w:val="24"/>
        </w:rPr>
        <w:t>投标资格以</w:t>
      </w:r>
      <w:r>
        <w:rPr>
          <w:rFonts w:hint="eastAsia"/>
          <w:sz w:val="24"/>
        </w:rPr>
        <w:t>及投标是否对招标文件的实质性要求和条件做出响应进行审查。</w:t>
      </w:r>
    </w:p>
    <w:p w:rsidR="00BB1621" w:rsidRDefault="00651B64">
      <w:pPr>
        <w:spacing w:line="360" w:lineRule="auto"/>
        <w:ind w:firstLineChars="200" w:firstLine="482"/>
        <w:rPr>
          <w:b/>
          <w:color w:val="000000"/>
          <w:sz w:val="24"/>
        </w:rPr>
      </w:pPr>
      <w:r>
        <w:rPr>
          <w:b/>
          <w:color w:val="000000"/>
          <w:sz w:val="24"/>
        </w:rPr>
        <w:t xml:space="preserve">4.4. </w:t>
      </w:r>
      <w:r>
        <w:rPr>
          <w:rFonts w:hint="eastAsia"/>
          <w:sz w:val="24"/>
        </w:rPr>
        <w:t>对招标文件的实质性要求和条件做出响应的投标应该是与招标文件要求的全部条款、条件、指标和规格相符，没有重大偏离的投标。招标人和评委判定投标的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BB1621" w:rsidRDefault="00651B64">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w:t>
      </w:r>
      <w:r>
        <w:rPr>
          <w:rFonts w:hint="eastAsia"/>
          <w:sz w:val="24"/>
        </w:rPr>
        <w:t>评标小组</w:t>
      </w:r>
      <w:r>
        <w:rPr>
          <w:rFonts w:hint="eastAsia"/>
          <w:color w:val="000000"/>
          <w:sz w:val="24"/>
        </w:rPr>
        <w:t>评审后作无效投标</w:t>
      </w:r>
      <w:proofErr w:type="gramStart"/>
      <w:r>
        <w:rPr>
          <w:rFonts w:hint="eastAsia"/>
          <w:color w:val="000000"/>
          <w:sz w:val="24"/>
        </w:rPr>
        <w:t>或废标处理</w:t>
      </w:r>
      <w:proofErr w:type="gramEnd"/>
      <w:r>
        <w:rPr>
          <w:rFonts w:hint="eastAsia"/>
          <w:color w:val="000000"/>
          <w:sz w:val="24"/>
        </w:rPr>
        <w:t>：</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sz w:val="24"/>
        </w:rPr>
        <w:t>不具备招标文件规定的资格条件及未按招标文件规定的要求提供资格证明文件的</w:t>
      </w:r>
      <w:r>
        <w:rPr>
          <w:rFonts w:ascii="宋体" w:hAnsi="宋体" w:hint="eastAsia"/>
          <w:bCs/>
          <w:color w:val="000000"/>
          <w:sz w:val="24"/>
        </w:rPr>
        <w:t>；</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w:t>
      </w:r>
      <w:r>
        <w:rPr>
          <w:rFonts w:hint="eastAsia"/>
          <w:sz w:val="24"/>
        </w:rPr>
        <w:t>重要技术指标和参数不满足招标要求的</w:t>
      </w:r>
      <w:r>
        <w:rPr>
          <w:rFonts w:hint="eastAsia"/>
          <w:color w:val="000000"/>
          <w:sz w:val="24"/>
        </w:rPr>
        <w:t>；</w:t>
      </w:r>
    </w:p>
    <w:p w:rsidR="00BB1621" w:rsidRDefault="00651B64">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w:t>
      </w:r>
      <w:r>
        <w:rPr>
          <w:rFonts w:hint="eastAsia"/>
          <w:sz w:val="24"/>
        </w:rPr>
        <w:t>未对招标文件实质性要求和条件做出响应的</w:t>
      </w:r>
      <w:r>
        <w:rPr>
          <w:rFonts w:hint="eastAsia"/>
          <w:color w:val="000000"/>
          <w:sz w:val="24"/>
        </w:rPr>
        <w:t>；</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BB1621" w:rsidRDefault="00651B64">
      <w:pPr>
        <w:spacing w:line="353" w:lineRule="auto"/>
        <w:ind w:firstLineChars="200" w:firstLine="480"/>
        <w:rPr>
          <w:color w:val="000000"/>
          <w:sz w:val="24"/>
        </w:rPr>
      </w:pPr>
      <w:r>
        <w:rPr>
          <w:rFonts w:hint="eastAsia"/>
          <w:color w:val="000000"/>
          <w:sz w:val="24"/>
        </w:rPr>
        <w:lastRenderedPageBreak/>
        <w:t>（</w:t>
      </w:r>
      <w:r>
        <w:rPr>
          <w:color w:val="000000"/>
          <w:sz w:val="24"/>
        </w:rPr>
        <w:t>11</w:t>
      </w:r>
      <w:r>
        <w:rPr>
          <w:rFonts w:hint="eastAsia"/>
          <w:color w:val="000000"/>
          <w:sz w:val="24"/>
        </w:rPr>
        <w:t>）不同投标人的投标文件由同一单位或者个人编制；</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BB1621" w:rsidRDefault="00651B64">
      <w:pPr>
        <w:spacing w:line="353" w:lineRule="auto"/>
        <w:ind w:firstLineChars="200" w:firstLine="482"/>
        <w:rPr>
          <w:b/>
          <w:color w:val="000000"/>
          <w:sz w:val="24"/>
        </w:rPr>
      </w:pPr>
      <w:r>
        <w:rPr>
          <w:b/>
          <w:color w:val="000000"/>
          <w:sz w:val="24"/>
        </w:rPr>
        <w:t xml:space="preserve">4.6. </w:t>
      </w:r>
      <w:r>
        <w:rPr>
          <w:rFonts w:hint="eastAsia"/>
          <w:sz w:val="24"/>
        </w:rPr>
        <w:t>评标小组认为有必要时，将要求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BB1621" w:rsidRDefault="00651B64">
      <w:pPr>
        <w:spacing w:line="353" w:lineRule="auto"/>
        <w:ind w:firstLineChars="200" w:firstLine="482"/>
        <w:rPr>
          <w:color w:val="000000"/>
          <w:sz w:val="24"/>
        </w:rPr>
      </w:pPr>
      <w:r>
        <w:rPr>
          <w:b/>
          <w:color w:val="000000"/>
          <w:sz w:val="24"/>
        </w:rPr>
        <w:t xml:space="preserve">4.7. </w:t>
      </w:r>
      <w:r>
        <w:rPr>
          <w:rFonts w:hint="eastAsia"/>
          <w:sz w:val="24"/>
        </w:rPr>
        <w:t>评标小组将从投标人的投标报价、产品质量、技术方案、售后服务、企业状况等经济、技术和商务及其他优惠条件等方面，依据评标方法，对所有投标文件进行综合评审。</w:t>
      </w:r>
    </w:p>
    <w:p w:rsidR="00BB1621" w:rsidRDefault="00BB1621">
      <w:pPr>
        <w:spacing w:line="360" w:lineRule="auto"/>
        <w:rPr>
          <w:rFonts w:ascii="宋体"/>
          <w:b/>
          <w:color w:val="000000"/>
          <w:sz w:val="24"/>
        </w:rPr>
      </w:pPr>
    </w:p>
    <w:p w:rsidR="00BB1621" w:rsidRDefault="00651B64">
      <w:pPr>
        <w:spacing w:line="353" w:lineRule="auto"/>
        <w:rPr>
          <w:b/>
          <w:color w:val="000000"/>
          <w:sz w:val="24"/>
        </w:rPr>
      </w:pPr>
      <w:r>
        <w:rPr>
          <w:rFonts w:hint="eastAsia"/>
          <w:b/>
          <w:color w:val="000000"/>
          <w:sz w:val="24"/>
        </w:rPr>
        <w:t>五、</w:t>
      </w:r>
      <w:r>
        <w:rPr>
          <w:rFonts w:hint="eastAsia"/>
          <w:b/>
          <w:sz w:val="24"/>
        </w:rPr>
        <w:t>评标方法及评分标准</w:t>
      </w:r>
    </w:p>
    <w:p w:rsidR="00BB1621" w:rsidRDefault="00651B64">
      <w:pPr>
        <w:spacing w:line="353" w:lineRule="auto"/>
        <w:ind w:firstLineChars="196" w:firstLine="472"/>
        <w:rPr>
          <w:color w:val="000000"/>
          <w:sz w:val="24"/>
        </w:rPr>
      </w:pPr>
      <w:r>
        <w:rPr>
          <w:b/>
          <w:color w:val="000000"/>
          <w:sz w:val="24"/>
        </w:rPr>
        <w:t>5.1.</w:t>
      </w:r>
      <w:r>
        <w:rPr>
          <w:rFonts w:hint="eastAsia"/>
          <w:sz w:val="24"/>
        </w:rPr>
        <w:t>评标方法</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w:t>
      </w:r>
      <w:r>
        <w:rPr>
          <w:rFonts w:hint="eastAsia"/>
          <w:sz w:val="24"/>
        </w:rPr>
        <w:t>本次招标采用</w:t>
      </w:r>
      <w:r>
        <w:rPr>
          <w:rFonts w:hint="eastAsia"/>
          <w:b/>
          <w:sz w:val="24"/>
        </w:rPr>
        <w:t>综合评分法</w:t>
      </w:r>
      <w:r>
        <w:rPr>
          <w:rFonts w:hint="eastAsia"/>
          <w:sz w:val="24"/>
        </w:rPr>
        <w:t>评标，即在投标文件满足招标文件全部实质性要求，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BB1621" w:rsidRDefault="00651B64">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hint="eastAsia"/>
          <w:sz w:val="24"/>
        </w:rPr>
        <w:t>评标小组各成员独立对每一份有效投标文件进行评价并对除报价以外的评分项目进行评分，报价得分由工作人员通过计算得出。</w:t>
      </w:r>
    </w:p>
    <w:p w:rsidR="00BB1621" w:rsidRDefault="00651B64">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报价得分</w:t>
      </w:r>
    </w:p>
    <w:p w:rsidR="00BB1621" w:rsidRDefault="00651B64">
      <w:pPr>
        <w:spacing w:line="353" w:lineRule="auto"/>
        <w:ind w:firstLineChars="200" w:firstLine="482"/>
        <w:rPr>
          <w:rFonts w:ascii="宋体" w:hAnsi="宋体"/>
          <w:bCs/>
          <w:color w:val="FF0000"/>
          <w:sz w:val="24"/>
        </w:rPr>
      </w:pPr>
      <w:r>
        <w:rPr>
          <w:b/>
          <w:color w:val="000000"/>
          <w:sz w:val="24"/>
        </w:rPr>
        <w:br w:type="page"/>
      </w:r>
      <w:r>
        <w:rPr>
          <w:b/>
          <w:sz w:val="24"/>
        </w:rPr>
        <w:lastRenderedPageBreak/>
        <w:t xml:space="preserve">5.2. </w:t>
      </w:r>
      <w:r>
        <w:rPr>
          <w:rFonts w:ascii="宋体" w:hAnsi="宋体" w:hint="eastAsia"/>
          <w:bCs/>
          <w:sz w:val="24"/>
        </w:rPr>
        <w:t>评判标准</w:t>
      </w:r>
    </w:p>
    <w:tbl>
      <w:tblPr>
        <w:tblW w:w="90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13"/>
        <w:gridCol w:w="992"/>
        <w:gridCol w:w="6298"/>
        <w:gridCol w:w="842"/>
      </w:tblGrid>
      <w:tr w:rsidR="00BB1621">
        <w:trPr>
          <w:trHeight w:val="488"/>
        </w:trPr>
        <w:tc>
          <w:tcPr>
            <w:tcW w:w="1905" w:type="dxa"/>
            <w:gridSpan w:val="2"/>
            <w:tcBorders>
              <w:top w:val="single" w:sz="12"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ind w:leftChars="-37" w:left="-78" w:rightChars="-35" w:right="-73"/>
              <w:jc w:val="center"/>
              <w:rPr>
                <w:rFonts w:ascii="宋体" w:hAnsi="宋体" w:cs="宋体"/>
                <w:b/>
                <w:color w:val="000000"/>
                <w:szCs w:val="21"/>
              </w:rPr>
            </w:pPr>
            <w:r>
              <w:rPr>
                <w:rFonts w:ascii="宋体" w:hAnsi="宋体" w:cs="宋体" w:hint="eastAsia"/>
                <w:b/>
                <w:color w:val="000000"/>
                <w:szCs w:val="21"/>
              </w:rPr>
              <w:t>项目</w:t>
            </w:r>
          </w:p>
        </w:tc>
        <w:tc>
          <w:tcPr>
            <w:tcW w:w="6298" w:type="dxa"/>
            <w:tcBorders>
              <w:top w:val="single" w:sz="12"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ind w:leftChars="-37" w:left="-78" w:rightChars="-35" w:right="-73"/>
              <w:jc w:val="center"/>
              <w:rPr>
                <w:rFonts w:ascii="宋体" w:hAnsi="宋体" w:cs="宋体"/>
                <w:b/>
                <w:color w:val="000000"/>
                <w:szCs w:val="21"/>
              </w:rPr>
            </w:pPr>
            <w:r>
              <w:rPr>
                <w:rFonts w:ascii="宋体" w:hAnsi="宋体" w:cs="宋体" w:hint="eastAsia"/>
                <w:b/>
                <w:color w:val="000000"/>
                <w:szCs w:val="21"/>
              </w:rPr>
              <w:t>评分细则</w:t>
            </w:r>
          </w:p>
        </w:tc>
        <w:tc>
          <w:tcPr>
            <w:tcW w:w="842" w:type="dxa"/>
            <w:tcBorders>
              <w:top w:val="single" w:sz="12"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b/>
                <w:color w:val="000000"/>
                <w:szCs w:val="21"/>
              </w:rPr>
            </w:pPr>
            <w:r>
              <w:rPr>
                <w:rFonts w:ascii="宋体" w:hAnsi="宋体" w:cs="宋体" w:hint="eastAsia"/>
                <w:b/>
                <w:color w:val="000000"/>
                <w:szCs w:val="21"/>
              </w:rPr>
              <w:t>分值（分）</w:t>
            </w:r>
          </w:p>
        </w:tc>
      </w:tr>
      <w:tr w:rsidR="00BB1621">
        <w:trPr>
          <w:trHeight w:val="861"/>
        </w:trPr>
        <w:tc>
          <w:tcPr>
            <w:tcW w:w="913" w:type="dxa"/>
            <w:tcBorders>
              <w:top w:val="single" w:sz="12" w:space="0" w:color="auto"/>
              <w:left w:val="single" w:sz="8" w:space="0" w:color="auto"/>
              <w:bottom w:val="single" w:sz="8" w:space="0" w:color="auto"/>
              <w:right w:val="single" w:sz="8" w:space="0" w:color="auto"/>
            </w:tcBorders>
            <w:vAlign w:val="center"/>
          </w:tcPr>
          <w:p w:rsidR="00BB1621" w:rsidRDefault="00651B64">
            <w:pPr>
              <w:adjustRightInd w:val="0"/>
              <w:snapToGrid w:val="0"/>
              <w:spacing w:line="320" w:lineRule="atLeast"/>
              <w:jc w:val="center"/>
              <w:rPr>
                <w:rFonts w:ascii="宋体" w:hAnsi="宋体" w:cs="宋体"/>
                <w:szCs w:val="21"/>
              </w:rPr>
            </w:pPr>
            <w:r>
              <w:rPr>
                <w:rFonts w:ascii="宋体" w:hAnsi="宋体" w:cs="宋体" w:hint="eastAsia"/>
                <w:szCs w:val="21"/>
              </w:rPr>
              <w:t>价格部分</w:t>
            </w:r>
          </w:p>
          <w:p w:rsidR="00BB1621" w:rsidRDefault="00651B64">
            <w:pPr>
              <w:adjustRightInd w:val="0"/>
              <w:snapToGrid w:val="0"/>
              <w:spacing w:line="320" w:lineRule="atLeast"/>
              <w:jc w:val="center"/>
              <w:rPr>
                <w:rFonts w:ascii="宋体" w:hAnsi="宋体" w:cs="宋体"/>
                <w:szCs w:val="21"/>
              </w:rPr>
            </w:pPr>
            <w:r>
              <w:rPr>
                <w:rFonts w:ascii="宋体" w:hAnsi="宋体" w:cs="宋体" w:hint="eastAsia"/>
                <w:szCs w:val="21"/>
              </w:rPr>
              <w:t>（30分）</w:t>
            </w:r>
          </w:p>
        </w:tc>
        <w:tc>
          <w:tcPr>
            <w:tcW w:w="992" w:type="dxa"/>
            <w:tcBorders>
              <w:top w:val="single" w:sz="12" w:space="0" w:color="auto"/>
              <w:left w:val="single" w:sz="8" w:space="0" w:color="auto"/>
              <w:bottom w:val="single" w:sz="8" w:space="0" w:color="auto"/>
              <w:right w:val="single" w:sz="8" w:space="0" w:color="auto"/>
            </w:tcBorders>
            <w:vAlign w:val="center"/>
          </w:tcPr>
          <w:p w:rsidR="00BB1621" w:rsidRDefault="00651B64">
            <w:pPr>
              <w:adjustRightInd w:val="0"/>
              <w:snapToGrid w:val="0"/>
              <w:spacing w:line="320" w:lineRule="atLeast"/>
              <w:jc w:val="center"/>
              <w:rPr>
                <w:rFonts w:ascii="宋体" w:hAnsi="宋体" w:cs="宋体"/>
                <w:szCs w:val="21"/>
              </w:rPr>
            </w:pPr>
            <w:r>
              <w:rPr>
                <w:rFonts w:ascii="宋体" w:hAnsi="宋体" w:cs="宋体" w:hint="eastAsia"/>
                <w:szCs w:val="21"/>
              </w:rPr>
              <w:t>投标报价</w:t>
            </w:r>
          </w:p>
        </w:tc>
        <w:tc>
          <w:tcPr>
            <w:tcW w:w="6298" w:type="dxa"/>
            <w:tcBorders>
              <w:top w:val="single" w:sz="12" w:space="0" w:color="auto"/>
              <w:left w:val="single" w:sz="8" w:space="0" w:color="auto"/>
              <w:bottom w:val="single" w:sz="8" w:space="0" w:color="auto"/>
              <w:right w:val="single" w:sz="8" w:space="0" w:color="auto"/>
            </w:tcBorders>
            <w:vAlign w:val="center"/>
          </w:tcPr>
          <w:p w:rsidR="00BB1621" w:rsidRDefault="00651B64">
            <w:pPr>
              <w:autoSpaceDE w:val="0"/>
              <w:autoSpaceDN w:val="0"/>
              <w:adjustRightInd w:val="0"/>
              <w:snapToGrid w:val="0"/>
              <w:spacing w:line="320" w:lineRule="atLeast"/>
              <w:jc w:val="left"/>
              <w:rPr>
                <w:rFonts w:ascii="宋体" w:hAnsi="宋体" w:cs="宋体"/>
                <w:szCs w:val="21"/>
              </w:rPr>
            </w:pPr>
            <w:r>
              <w:rPr>
                <w:rFonts w:ascii="宋体" w:hAnsi="宋体" w:cs="宋体" w:hint="eastAsia"/>
                <w:szCs w:val="21"/>
              </w:rPr>
              <w:t>价格分应当采用低价优先法计算，即满足招标文件要求且投标价格最低的投标报价为评标基准价，其价格分为满分。其他投标人的价格</w:t>
            </w:r>
            <w:proofErr w:type="gramStart"/>
            <w:r>
              <w:rPr>
                <w:rFonts w:ascii="宋体" w:hAnsi="宋体" w:cs="宋体" w:hint="eastAsia"/>
                <w:szCs w:val="21"/>
              </w:rPr>
              <w:t>分统一</w:t>
            </w:r>
            <w:proofErr w:type="gramEnd"/>
            <w:r>
              <w:rPr>
                <w:rFonts w:ascii="宋体" w:hAnsi="宋体" w:cs="宋体" w:hint="eastAsia"/>
                <w:szCs w:val="21"/>
              </w:rPr>
              <w:t>按照下列公式计算：</w:t>
            </w:r>
          </w:p>
          <w:p w:rsidR="00BB1621" w:rsidRDefault="00651B64">
            <w:pPr>
              <w:widowControl/>
              <w:adjustRightInd w:val="0"/>
              <w:snapToGrid w:val="0"/>
              <w:spacing w:line="320" w:lineRule="atLeast"/>
              <w:ind w:firstLineChars="150" w:firstLine="316"/>
              <w:jc w:val="left"/>
              <w:rPr>
                <w:rFonts w:ascii="宋体" w:hAnsi="宋体" w:cs="宋体"/>
                <w:b/>
                <w:szCs w:val="21"/>
              </w:rPr>
            </w:pPr>
            <w:r>
              <w:rPr>
                <w:rFonts w:ascii="宋体" w:hAnsi="宋体" w:cs="宋体" w:hint="eastAsia"/>
                <w:b/>
                <w:szCs w:val="21"/>
              </w:rPr>
              <w:t>投标报价得分=(评标基准价／投标报价)×30。</w:t>
            </w:r>
          </w:p>
          <w:p w:rsidR="00BB1621" w:rsidRDefault="00651B64">
            <w:pPr>
              <w:widowControl/>
              <w:adjustRightInd w:val="0"/>
              <w:snapToGrid w:val="0"/>
              <w:spacing w:line="320" w:lineRule="atLeast"/>
              <w:jc w:val="left"/>
              <w:rPr>
                <w:rFonts w:ascii="宋体" w:hAnsi="宋体" w:cs="宋体"/>
                <w:bCs/>
                <w:szCs w:val="21"/>
              </w:rPr>
            </w:pPr>
            <w:r>
              <w:rPr>
                <w:rFonts w:ascii="宋体" w:hAnsi="宋体" w:cs="宋体" w:hint="eastAsia"/>
                <w:bCs/>
                <w:szCs w:val="21"/>
              </w:rPr>
              <w:t>备注：</w:t>
            </w:r>
          </w:p>
          <w:p w:rsidR="00BB1621" w:rsidRDefault="00651B64">
            <w:pPr>
              <w:adjustRightInd w:val="0"/>
              <w:snapToGrid w:val="0"/>
              <w:spacing w:line="320" w:lineRule="atLeast"/>
              <w:jc w:val="left"/>
              <w:rPr>
                <w:rFonts w:ascii="宋体" w:hAnsi="宋体" w:cs="宋体"/>
                <w:bCs/>
                <w:szCs w:val="21"/>
              </w:rPr>
            </w:pPr>
            <w:r>
              <w:rPr>
                <w:rFonts w:ascii="宋体" w:hAnsi="宋体" w:cs="宋体" w:hint="eastAsia"/>
                <w:bCs/>
                <w:szCs w:val="21"/>
              </w:rPr>
              <w:t>投标报价得分四舍五入后，</w:t>
            </w:r>
            <w:r>
              <w:rPr>
                <w:rFonts w:ascii="宋体" w:hAnsi="宋体" w:cs="宋体" w:hint="eastAsia"/>
                <w:szCs w:val="21"/>
              </w:rPr>
              <w:t>小数点后保留两位有效数</w:t>
            </w:r>
            <w:r>
              <w:rPr>
                <w:rFonts w:ascii="宋体" w:hAnsi="宋体" w:cs="宋体" w:hint="eastAsia"/>
                <w:bCs/>
                <w:szCs w:val="21"/>
              </w:rPr>
              <w:t>；</w:t>
            </w:r>
          </w:p>
        </w:tc>
        <w:tc>
          <w:tcPr>
            <w:tcW w:w="842" w:type="dxa"/>
            <w:tcBorders>
              <w:top w:val="single" w:sz="12"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30分</w:t>
            </w:r>
          </w:p>
        </w:tc>
      </w:tr>
      <w:tr w:rsidR="00BB1621">
        <w:trPr>
          <w:trHeight w:val="1518"/>
        </w:trPr>
        <w:tc>
          <w:tcPr>
            <w:tcW w:w="913" w:type="dxa"/>
            <w:tcBorders>
              <w:top w:val="single" w:sz="8" w:space="0" w:color="auto"/>
              <w:left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产品认证体系</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pStyle w:val="af1"/>
              <w:snapToGrid w:val="0"/>
              <w:spacing w:line="320" w:lineRule="atLeast"/>
              <w:ind w:firstLineChars="100" w:firstLine="210"/>
              <w:jc w:val="left"/>
              <w:rPr>
                <w:rFonts w:ascii="宋体" w:hAnsi="宋体" w:cs="宋体"/>
                <w:color w:val="000000"/>
                <w:szCs w:val="21"/>
              </w:rPr>
            </w:pPr>
            <w:r>
              <w:rPr>
                <w:rFonts w:ascii="宋体" w:hAnsi="宋体" w:cs="宋体" w:hint="eastAsia"/>
                <w:color w:val="000000"/>
                <w:szCs w:val="21"/>
              </w:rPr>
              <w:t>投标人或采购清单中</w:t>
            </w:r>
            <w:r>
              <w:rPr>
                <w:rFonts w:ascii="宋体" w:hAnsi="宋体" w:cs="宋体" w:hint="eastAsia"/>
                <w:bCs/>
                <w:color w:val="000000"/>
                <w:szCs w:val="21"/>
              </w:rPr>
              <w:t>投标</w:t>
            </w:r>
            <w:r>
              <w:rPr>
                <w:rFonts w:ascii="宋体" w:hAnsi="宋体" w:cs="宋体" w:hint="eastAsia"/>
                <w:color w:val="000000"/>
                <w:szCs w:val="21"/>
              </w:rPr>
              <w:t>产品的制造商具有：</w:t>
            </w:r>
          </w:p>
          <w:p w:rsidR="00BB1621" w:rsidRDefault="00651B64">
            <w:pPr>
              <w:adjustRightInd w:val="0"/>
              <w:snapToGrid w:val="0"/>
              <w:spacing w:line="320" w:lineRule="atLeast"/>
              <w:jc w:val="left"/>
              <w:rPr>
                <w:rFonts w:ascii="宋体" w:hAnsi="宋体" w:cs="宋体"/>
                <w:color w:val="000000"/>
                <w:szCs w:val="21"/>
              </w:rPr>
            </w:pPr>
            <w:r>
              <w:rPr>
                <w:rFonts w:ascii="宋体" w:hAnsi="宋体" w:cs="宋体" w:hint="eastAsia"/>
                <w:color w:val="000000"/>
                <w:szCs w:val="21"/>
              </w:rPr>
              <w:t>质量管理体系认证证书、环境管理体系认证证书、职业健康安全管理体系认证证书的，认证证书齐全得3分，缺一项扣1分，扣完为止。须提供有效期内的证书复印件</w:t>
            </w:r>
            <w:r>
              <w:rPr>
                <w:rFonts w:ascii="宋体" w:hAnsi="宋体" w:cs="宋体" w:hint="eastAsia"/>
                <w:szCs w:val="21"/>
              </w:rPr>
              <w:t>加盖厂家鲜章</w:t>
            </w:r>
            <w:r>
              <w:rPr>
                <w:rFonts w:ascii="宋体" w:hAnsi="宋体" w:cs="宋体" w:hint="eastAsia"/>
                <w:color w:val="000000"/>
                <w:szCs w:val="21"/>
              </w:rPr>
              <w:t>，否则不得分。</w:t>
            </w:r>
          </w:p>
          <w:p w:rsidR="00BB1621" w:rsidRDefault="00BB1621">
            <w:pPr>
              <w:ind w:rightChars="-35" w:right="-73"/>
              <w:jc w:val="left"/>
              <w:rPr>
                <w:rFonts w:ascii="宋体" w:hAnsi="宋体" w:cs="宋体"/>
                <w:szCs w:val="21"/>
              </w:rPr>
            </w:pP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3</w:t>
            </w:r>
          </w:p>
        </w:tc>
      </w:tr>
      <w:tr w:rsidR="00BB1621">
        <w:trPr>
          <w:trHeight w:val="1978"/>
        </w:trPr>
        <w:tc>
          <w:tcPr>
            <w:tcW w:w="913" w:type="dxa"/>
            <w:vMerge w:val="restart"/>
            <w:tcBorders>
              <w:top w:val="single" w:sz="8" w:space="0" w:color="auto"/>
              <w:left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技术部分</w:t>
            </w:r>
          </w:p>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（70分）</w:t>
            </w: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货物技术参数和性能指标</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numPr>
                <w:ilvl w:val="0"/>
                <w:numId w:val="2"/>
              </w:numPr>
              <w:ind w:rightChars="-35" w:right="-73"/>
              <w:jc w:val="left"/>
              <w:rPr>
                <w:rFonts w:ascii="宋体" w:hAnsi="宋体" w:cs="宋体"/>
                <w:szCs w:val="21"/>
              </w:rPr>
            </w:pPr>
            <w:r>
              <w:rPr>
                <w:rFonts w:ascii="宋体" w:hAnsi="宋体" w:cs="宋体" w:hint="eastAsia"/>
                <w:szCs w:val="21"/>
              </w:rPr>
              <w:t>投标产品完全满足本文《项目采购内容及货物技术参数》的所有   指标得20分。</w:t>
            </w:r>
          </w:p>
          <w:p w:rsidR="00BB1621" w:rsidRDefault="00651B64">
            <w:pPr>
              <w:numPr>
                <w:ilvl w:val="0"/>
                <w:numId w:val="2"/>
              </w:numPr>
              <w:ind w:rightChars="-35" w:right="-73"/>
              <w:jc w:val="left"/>
              <w:rPr>
                <w:rFonts w:ascii="宋体" w:hAnsi="宋体" w:cs="宋体"/>
                <w:szCs w:val="21"/>
              </w:rPr>
            </w:pPr>
            <w:r>
              <w:rPr>
                <w:rFonts w:ascii="宋体" w:hAnsi="宋体" w:cs="宋体" w:hint="eastAsia"/>
                <w:szCs w:val="21"/>
              </w:rPr>
              <w:t>采购货物技术参数指标正偏离 每一项 得2分 最多得6分</w:t>
            </w:r>
          </w:p>
          <w:p w:rsidR="00BB1621" w:rsidRDefault="00651B64">
            <w:pPr>
              <w:numPr>
                <w:ilvl w:val="0"/>
                <w:numId w:val="2"/>
              </w:numPr>
              <w:ind w:rightChars="-35" w:right="-73"/>
              <w:jc w:val="left"/>
              <w:rPr>
                <w:rFonts w:ascii="宋体" w:hAnsi="宋体" w:cs="宋体"/>
                <w:szCs w:val="21"/>
              </w:rPr>
            </w:pPr>
            <w:r>
              <w:rPr>
                <w:rFonts w:ascii="宋体" w:hAnsi="宋体" w:cs="宋体" w:hint="eastAsia"/>
                <w:szCs w:val="21"/>
              </w:rPr>
              <w:t>采购货物技术参数指标有</w:t>
            </w:r>
            <w:r>
              <w:rPr>
                <w:rFonts w:ascii="Tahoma" w:hAnsi="Tahoma" w:cs="Tahoma"/>
                <w:szCs w:val="21"/>
              </w:rPr>
              <w:t>▲</w:t>
            </w:r>
            <w:r>
              <w:rPr>
                <w:rFonts w:ascii="宋体" w:hAnsi="宋体" w:cs="宋体" w:hint="eastAsia"/>
                <w:szCs w:val="21"/>
              </w:rPr>
              <w:t>标志项不接受负偏离，其余每一项</w:t>
            </w:r>
          </w:p>
          <w:p w:rsidR="00BB1621" w:rsidRDefault="00651B64">
            <w:pPr>
              <w:ind w:rightChars="-35" w:right="-73" w:firstLineChars="100" w:firstLine="210"/>
              <w:jc w:val="left"/>
              <w:rPr>
                <w:rFonts w:ascii="宋体" w:hAnsi="宋体" w:cs="宋体"/>
                <w:szCs w:val="21"/>
              </w:rPr>
            </w:pPr>
            <w:r>
              <w:rPr>
                <w:rFonts w:ascii="宋体" w:hAnsi="宋体" w:cs="宋体" w:hint="eastAsia"/>
                <w:szCs w:val="21"/>
              </w:rPr>
              <w:t>不满足扣2分（包括认证），</w:t>
            </w:r>
            <w:r>
              <w:rPr>
                <w:rFonts w:ascii="宋体" w:hAnsi="宋体" w:cs="宋体" w:hint="eastAsia"/>
                <w:color w:val="000000"/>
                <w:szCs w:val="21"/>
              </w:rPr>
              <w:t>扣完为止。</w:t>
            </w:r>
          </w:p>
          <w:p w:rsidR="00BB1621" w:rsidRDefault="00BB1621">
            <w:pPr>
              <w:ind w:rightChars="-35" w:right="-73"/>
              <w:jc w:val="left"/>
              <w:rPr>
                <w:rFonts w:ascii="宋体" w:hAnsi="宋体" w:cs="宋体"/>
                <w:szCs w:val="21"/>
              </w:rPr>
            </w:pP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26分</w:t>
            </w:r>
          </w:p>
        </w:tc>
      </w:tr>
      <w:tr w:rsidR="00BB1621">
        <w:trPr>
          <w:trHeight w:val="689"/>
        </w:trPr>
        <w:tc>
          <w:tcPr>
            <w:tcW w:w="913" w:type="dxa"/>
            <w:vMerge/>
            <w:tcBorders>
              <w:left w:val="single" w:sz="8" w:space="0" w:color="auto"/>
              <w:bottom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 xml:space="preserve"> 履约能力</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1.</w:t>
            </w:r>
            <w:r>
              <w:rPr>
                <w:rFonts w:ascii="宋体" w:hAnsi="宋体" w:cs="宋体" w:hint="eastAsia"/>
                <w:bCs/>
                <w:color w:val="000000"/>
                <w:szCs w:val="21"/>
              </w:rPr>
              <w:t>投标</w:t>
            </w:r>
            <w:r>
              <w:rPr>
                <w:rFonts w:ascii="宋体" w:hAnsi="宋体" w:cs="宋体" w:hint="eastAsia"/>
                <w:color w:val="000000"/>
                <w:szCs w:val="21"/>
              </w:rPr>
              <w:t>产品的制造商有国家级认定的企业技术中心证书  得4分</w:t>
            </w:r>
          </w:p>
          <w:p w:rsidR="00BB1621" w:rsidRDefault="00651B64">
            <w:pPr>
              <w:jc w:val="left"/>
              <w:rPr>
                <w:rFonts w:ascii="宋体" w:hAnsi="宋体" w:cs="宋体"/>
                <w:szCs w:val="21"/>
              </w:rPr>
            </w:pPr>
            <w:r>
              <w:rPr>
                <w:rFonts w:ascii="宋体" w:hAnsi="宋体" w:cs="宋体" w:hint="eastAsia"/>
                <w:szCs w:val="21"/>
              </w:rPr>
              <w:t>2.所投品牌厂家获得国家高新技术企业证书的得3分；</w:t>
            </w:r>
          </w:p>
          <w:p w:rsidR="00BB1621" w:rsidRDefault="00651B64">
            <w:pPr>
              <w:jc w:val="left"/>
              <w:rPr>
                <w:rFonts w:ascii="宋体" w:hAnsi="宋体" w:cs="宋体"/>
                <w:szCs w:val="21"/>
              </w:rPr>
            </w:pPr>
            <w:r>
              <w:rPr>
                <w:rFonts w:ascii="宋体" w:hAnsi="宋体" w:cs="宋体" w:hint="eastAsia"/>
                <w:szCs w:val="21"/>
              </w:rPr>
              <w:t>3.所投品牌获得中国环境标志（II型）产品认证证书得2分。</w:t>
            </w:r>
          </w:p>
          <w:p w:rsidR="00BB1621" w:rsidRDefault="00651B64">
            <w:pPr>
              <w:jc w:val="left"/>
              <w:rPr>
                <w:rFonts w:ascii="宋体" w:hAnsi="宋体" w:cs="宋体"/>
                <w:szCs w:val="21"/>
              </w:rPr>
            </w:pPr>
            <w:r>
              <w:rPr>
                <w:rFonts w:ascii="宋体" w:hAnsi="宋体" w:cs="宋体" w:hint="eastAsia"/>
                <w:color w:val="000000"/>
                <w:szCs w:val="21"/>
              </w:rPr>
              <w:t>4.</w:t>
            </w:r>
            <w:r>
              <w:rPr>
                <w:rFonts w:ascii="宋体" w:hAnsi="宋体" w:cs="宋体" w:hint="eastAsia"/>
                <w:szCs w:val="21"/>
              </w:rPr>
              <w:t>所投品牌厂家获得中国轻工化工物质流通协会颁发的“中国绿色材料标志授权使用证书”得3分。</w:t>
            </w:r>
          </w:p>
          <w:p w:rsidR="00BB1621" w:rsidRDefault="00651B64">
            <w:pPr>
              <w:jc w:val="left"/>
              <w:rPr>
                <w:rFonts w:ascii="宋体" w:hAnsi="宋体" w:cs="宋体"/>
                <w:szCs w:val="21"/>
                <w:highlight w:val="red"/>
              </w:rPr>
            </w:pPr>
            <w:r>
              <w:rPr>
                <w:rFonts w:ascii="宋体" w:hAnsi="宋体" w:cs="宋体" w:hint="eastAsia"/>
                <w:szCs w:val="21"/>
              </w:rPr>
              <w:t>（提供复印件加盖厂家鲜章）</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12分</w:t>
            </w:r>
          </w:p>
        </w:tc>
      </w:tr>
      <w:tr w:rsidR="00BB1621">
        <w:trPr>
          <w:trHeight w:val="689"/>
        </w:trPr>
        <w:tc>
          <w:tcPr>
            <w:tcW w:w="913" w:type="dxa"/>
            <w:tcBorders>
              <w:left w:val="single" w:sz="8" w:space="0" w:color="auto"/>
              <w:bottom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信誉 荣誉</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jc w:val="left"/>
              <w:rPr>
                <w:rFonts w:ascii="宋体" w:hAnsi="宋体" w:cs="宋体"/>
                <w:szCs w:val="21"/>
              </w:rPr>
            </w:pPr>
            <w:r>
              <w:rPr>
                <w:rFonts w:ascii="宋体" w:hAnsi="宋体" w:cs="宋体" w:hint="eastAsia"/>
                <w:szCs w:val="21"/>
              </w:rPr>
              <w:t>1.</w:t>
            </w:r>
            <w:r>
              <w:rPr>
                <w:rFonts w:ascii="宋体" w:hAnsi="宋体" w:cs="宋体" w:hint="eastAsia"/>
                <w:bCs/>
                <w:color w:val="000000"/>
                <w:szCs w:val="21"/>
              </w:rPr>
              <w:t>投标</w:t>
            </w:r>
            <w:r>
              <w:rPr>
                <w:rFonts w:ascii="宋体" w:hAnsi="宋体" w:cs="宋体" w:hint="eastAsia"/>
                <w:color w:val="000000"/>
                <w:szCs w:val="21"/>
              </w:rPr>
              <w:t>产品的制造商</w:t>
            </w:r>
            <w:r>
              <w:rPr>
                <w:rFonts w:ascii="宋体" w:hAnsi="宋体" w:cs="宋体" w:hint="eastAsia"/>
                <w:szCs w:val="21"/>
              </w:rPr>
              <w:t>获得由国家体育总局颁发的“国家体育产业示范单位”荣誉的得2分。</w:t>
            </w:r>
          </w:p>
          <w:p w:rsidR="00BB1621" w:rsidRDefault="00651B64">
            <w:pPr>
              <w:jc w:val="left"/>
              <w:rPr>
                <w:rFonts w:ascii="宋体" w:hAnsi="宋体" w:cs="宋体"/>
                <w:szCs w:val="21"/>
              </w:rPr>
            </w:pPr>
            <w:r>
              <w:rPr>
                <w:rFonts w:ascii="宋体" w:hAnsi="宋体" w:cs="宋体" w:hint="eastAsia"/>
                <w:szCs w:val="21"/>
              </w:rPr>
              <w:t>2.</w:t>
            </w:r>
            <w:r>
              <w:rPr>
                <w:rFonts w:ascii="宋体" w:hAnsi="宋体" w:cs="宋体" w:hint="eastAsia"/>
                <w:bCs/>
                <w:color w:val="000000"/>
                <w:szCs w:val="21"/>
              </w:rPr>
              <w:t>投标</w:t>
            </w:r>
            <w:r>
              <w:rPr>
                <w:rFonts w:ascii="宋体" w:hAnsi="宋体" w:cs="宋体" w:hint="eastAsia"/>
                <w:color w:val="000000"/>
                <w:szCs w:val="21"/>
              </w:rPr>
              <w:t>产品的制造商近</w:t>
            </w:r>
            <w:r>
              <w:rPr>
                <w:rFonts w:ascii="宋体" w:hAnsi="宋体" w:cs="宋体" w:hint="eastAsia"/>
                <w:szCs w:val="21"/>
              </w:rPr>
              <w:t>两年内获得过中国轻工业健身器材行业十强企业   得  3分</w:t>
            </w:r>
          </w:p>
          <w:p w:rsidR="00BB1621" w:rsidRDefault="00651B64">
            <w:pPr>
              <w:jc w:val="left"/>
              <w:rPr>
                <w:rFonts w:ascii="宋体" w:hAnsi="宋体" w:cs="宋体"/>
                <w:szCs w:val="21"/>
              </w:rPr>
            </w:pPr>
            <w:r>
              <w:rPr>
                <w:rFonts w:ascii="宋体" w:hAnsi="宋体" w:cs="宋体" w:hint="eastAsia"/>
                <w:szCs w:val="21"/>
              </w:rPr>
              <w:t>（提供复印件加盖厂家鲜章）</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5</w:t>
            </w:r>
          </w:p>
        </w:tc>
      </w:tr>
      <w:tr w:rsidR="00BB1621">
        <w:trPr>
          <w:trHeight w:val="2500"/>
        </w:trPr>
        <w:tc>
          <w:tcPr>
            <w:tcW w:w="913" w:type="dxa"/>
            <w:vMerge w:val="restart"/>
            <w:tcBorders>
              <w:top w:val="single" w:sz="8" w:space="0" w:color="auto"/>
              <w:left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技术部分</w:t>
            </w:r>
          </w:p>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（70分）</w:t>
            </w:r>
          </w:p>
        </w:tc>
        <w:tc>
          <w:tcPr>
            <w:tcW w:w="992" w:type="dxa"/>
            <w:tcBorders>
              <w:top w:val="single" w:sz="8" w:space="0" w:color="auto"/>
              <w:left w:val="single" w:sz="8" w:space="0" w:color="auto"/>
              <w:right w:val="single" w:sz="8" w:space="0" w:color="auto"/>
            </w:tcBorders>
            <w:vAlign w:val="center"/>
          </w:tcPr>
          <w:p w:rsidR="00BB1621" w:rsidRDefault="00651B64">
            <w:pPr>
              <w:snapToGrid w:val="0"/>
              <w:spacing w:line="320" w:lineRule="atLeast"/>
              <w:jc w:val="center"/>
              <w:rPr>
                <w:rFonts w:ascii="宋体" w:hAnsi="宋体" w:cs="宋体"/>
                <w:bCs/>
                <w:color w:val="000000"/>
                <w:szCs w:val="21"/>
              </w:rPr>
            </w:pPr>
            <w:r>
              <w:rPr>
                <w:rFonts w:ascii="宋体" w:hAnsi="宋体" w:cs="宋体" w:hint="eastAsia"/>
                <w:color w:val="000000"/>
                <w:szCs w:val="21"/>
              </w:rPr>
              <w:t>安装调试验收方案</w:t>
            </w:r>
          </w:p>
        </w:tc>
        <w:tc>
          <w:tcPr>
            <w:tcW w:w="6298" w:type="dxa"/>
            <w:tcBorders>
              <w:top w:val="single" w:sz="8" w:space="0" w:color="auto"/>
              <w:left w:val="single" w:sz="8" w:space="0" w:color="auto"/>
              <w:right w:val="single" w:sz="8" w:space="0" w:color="auto"/>
            </w:tcBorders>
            <w:vAlign w:val="center"/>
          </w:tcPr>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安装调试验收方案包括：</w:t>
            </w:r>
          </w:p>
          <w:p w:rsidR="00BB1621" w:rsidRDefault="00651B64">
            <w:pPr>
              <w:pStyle w:val="af1"/>
              <w:numPr>
                <w:ilvl w:val="0"/>
                <w:numId w:val="3"/>
              </w:numPr>
              <w:snapToGrid w:val="0"/>
              <w:spacing w:line="320" w:lineRule="atLeast"/>
              <w:ind w:firstLineChars="0"/>
              <w:jc w:val="left"/>
              <w:rPr>
                <w:rFonts w:ascii="宋体" w:hAnsi="宋体" w:cs="宋体"/>
                <w:color w:val="000000"/>
                <w:szCs w:val="21"/>
              </w:rPr>
            </w:pPr>
            <w:r>
              <w:rPr>
                <w:rFonts w:ascii="宋体" w:hAnsi="宋体" w:cs="宋体" w:hint="eastAsia"/>
                <w:color w:val="000000"/>
                <w:szCs w:val="21"/>
              </w:rPr>
              <w:t>安装调试的组织形式、程序、注意事项；</w:t>
            </w:r>
          </w:p>
          <w:p w:rsidR="00BB1621" w:rsidRDefault="00651B64">
            <w:pPr>
              <w:pStyle w:val="af1"/>
              <w:numPr>
                <w:ilvl w:val="0"/>
                <w:numId w:val="3"/>
              </w:numPr>
              <w:snapToGrid w:val="0"/>
              <w:spacing w:line="320" w:lineRule="atLeast"/>
              <w:ind w:firstLineChars="0"/>
              <w:jc w:val="left"/>
              <w:rPr>
                <w:rFonts w:ascii="宋体" w:hAnsi="宋体" w:cs="宋体"/>
                <w:color w:val="000000"/>
                <w:szCs w:val="21"/>
              </w:rPr>
            </w:pPr>
            <w:r>
              <w:rPr>
                <w:rFonts w:ascii="宋体" w:hAnsi="宋体" w:cs="宋体" w:hint="eastAsia"/>
                <w:color w:val="000000"/>
                <w:szCs w:val="21"/>
              </w:rPr>
              <w:t>验收依据和相关的技术标准；</w:t>
            </w:r>
          </w:p>
          <w:p w:rsidR="00BB1621" w:rsidRDefault="00651B64">
            <w:pPr>
              <w:pStyle w:val="af1"/>
              <w:numPr>
                <w:ilvl w:val="0"/>
                <w:numId w:val="3"/>
              </w:numPr>
              <w:snapToGrid w:val="0"/>
              <w:spacing w:line="320" w:lineRule="atLeast"/>
              <w:ind w:firstLineChars="0"/>
              <w:jc w:val="left"/>
              <w:rPr>
                <w:rFonts w:ascii="宋体" w:hAnsi="宋体" w:cs="宋体"/>
                <w:color w:val="000000"/>
                <w:szCs w:val="21"/>
              </w:rPr>
            </w:pPr>
            <w:r>
              <w:rPr>
                <w:rFonts w:ascii="宋体" w:hAnsi="宋体" w:cs="宋体" w:hint="eastAsia"/>
                <w:color w:val="000000"/>
                <w:szCs w:val="21"/>
              </w:rPr>
              <w:t>验收环节和内容。</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安装调试验收方案具体全面、科学合理、操作性强，</w:t>
            </w:r>
            <w:proofErr w:type="gramStart"/>
            <w:r>
              <w:rPr>
                <w:rFonts w:ascii="宋体" w:hAnsi="宋体" w:cs="宋体" w:hint="eastAsia"/>
                <w:color w:val="000000"/>
                <w:szCs w:val="21"/>
              </w:rPr>
              <w:t>为优得6分</w:t>
            </w:r>
            <w:proofErr w:type="gramEnd"/>
            <w:r>
              <w:rPr>
                <w:rFonts w:ascii="宋体" w:hAnsi="宋体" w:cs="宋体" w:hint="eastAsia"/>
                <w:color w:val="000000"/>
                <w:szCs w:val="21"/>
              </w:rPr>
              <w:t>；</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安装调试验收方案较为全面、较合理、操作性较好，</w:t>
            </w:r>
            <w:proofErr w:type="gramStart"/>
            <w:r>
              <w:rPr>
                <w:rFonts w:ascii="宋体" w:hAnsi="宋体" w:cs="宋体" w:hint="eastAsia"/>
                <w:color w:val="000000"/>
                <w:szCs w:val="21"/>
              </w:rPr>
              <w:t>为良得4分</w:t>
            </w:r>
            <w:proofErr w:type="gramEnd"/>
            <w:r>
              <w:rPr>
                <w:rFonts w:ascii="宋体" w:hAnsi="宋体" w:cs="宋体" w:hint="eastAsia"/>
                <w:color w:val="000000"/>
                <w:szCs w:val="21"/>
              </w:rPr>
              <w:t>；</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安装调试验收方案基本全面、基本合理、具有一定的操作性，为一般得2分；其他情况不得分。</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6分</w:t>
            </w:r>
          </w:p>
        </w:tc>
      </w:tr>
      <w:tr w:rsidR="00BB1621">
        <w:trPr>
          <w:trHeight w:val="861"/>
        </w:trPr>
        <w:tc>
          <w:tcPr>
            <w:tcW w:w="913" w:type="dxa"/>
            <w:vMerge/>
            <w:tcBorders>
              <w:left w:val="single" w:sz="8" w:space="0" w:color="auto"/>
              <w:right w:val="single" w:sz="8" w:space="0" w:color="auto"/>
            </w:tcBorders>
            <w:vAlign w:val="center"/>
          </w:tcPr>
          <w:p w:rsidR="00BB1621" w:rsidRDefault="00BB1621">
            <w:pPr>
              <w:snapToGrid w:val="0"/>
              <w:spacing w:line="320" w:lineRule="atLeast"/>
              <w:jc w:val="center"/>
              <w:rPr>
                <w:rFonts w:ascii="宋体" w:hAnsi="宋体" w:cs="宋体"/>
                <w:bCs/>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bCs/>
                <w:color w:val="000000"/>
                <w:szCs w:val="21"/>
              </w:rPr>
              <w:t>政策功能情况（节能</w:t>
            </w:r>
            <w:r>
              <w:rPr>
                <w:rFonts w:ascii="宋体" w:hAnsi="宋体" w:cs="宋体" w:hint="eastAsia"/>
                <w:bCs/>
                <w:color w:val="000000"/>
                <w:szCs w:val="21"/>
              </w:rPr>
              <w:lastRenderedPageBreak/>
              <w:t>产品、环境标志产品</w:t>
            </w:r>
            <w:r>
              <w:rPr>
                <w:rFonts w:ascii="宋体" w:hAnsi="宋体" w:cs="宋体" w:hint="eastAsia"/>
                <w:color w:val="000000"/>
                <w:szCs w:val="21"/>
              </w:rPr>
              <w:t>）</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lastRenderedPageBreak/>
              <w:t>1.投标产品(针对非政府强制采购产品)纳入财政部国家发展改革委颁布最新一期节能产品清单的，每个投标产品满足得0.5分，最高2分，无得0分。</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lastRenderedPageBreak/>
              <w:t>2.投标产品(针对非政府强制采购产品)纳入财政部生态环境部颁布最新一期环境标志产品清单的，每个投标产品满足得0.5分，最高2分，无得0分。</w:t>
            </w:r>
          </w:p>
          <w:p w:rsidR="00BB1621" w:rsidRDefault="00651B64">
            <w:pPr>
              <w:snapToGrid w:val="0"/>
              <w:spacing w:line="320" w:lineRule="atLeast"/>
              <w:jc w:val="left"/>
              <w:rPr>
                <w:rFonts w:ascii="宋体" w:hAnsi="宋体" w:cs="宋体"/>
                <w:b/>
                <w:color w:val="000000"/>
                <w:szCs w:val="21"/>
              </w:rPr>
            </w:pPr>
            <w:r>
              <w:rPr>
                <w:rFonts w:ascii="宋体" w:hAnsi="宋体" w:cs="宋体" w:hint="eastAsia"/>
                <w:b/>
                <w:color w:val="000000"/>
                <w:szCs w:val="21"/>
              </w:rPr>
              <w:t>备注：提供投标产品所在清单页加盖</w:t>
            </w:r>
            <w:r>
              <w:rPr>
                <w:rFonts w:ascii="宋体" w:hAnsi="宋体" w:cs="宋体" w:hint="eastAsia"/>
                <w:szCs w:val="21"/>
              </w:rPr>
              <w:t>厂家鲜章</w:t>
            </w:r>
            <w:r>
              <w:rPr>
                <w:rFonts w:ascii="宋体" w:hAnsi="宋体" w:cs="宋体" w:hint="eastAsia"/>
                <w:b/>
                <w:color w:val="000000"/>
                <w:szCs w:val="21"/>
              </w:rPr>
              <w:t>。</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lastRenderedPageBreak/>
              <w:t>2分</w:t>
            </w:r>
          </w:p>
        </w:tc>
      </w:tr>
      <w:tr w:rsidR="00BB1621">
        <w:trPr>
          <w:trHeight w:val="861"/>
        </w:trPr>
        <w:tc>
          <w:tcPr>
            <w:tcW w:w="913" w:type="dxa"/>
            <w:vMerge/>
            <w:tcBorders>
              <w:left w:val="single" w:sz="8" w:space="0" w:color="auto"/>
              <w:bottom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b/>
                <w:bCs/>
                <w:color w:val="000000"/>
                <w:szCs w:val="21"/>
              </w:rPr>
            </w:pPr>
            <w:r>
              <w:rPr>
                <w:rFonts w:ascii="宋体" w:hAnsi="宋体" w:cs="宋体" w:hint="eastAsia"/>
                <w:color w:val="000000"/>
                <w:szCs w:val="21"/>
              </w:rPr>
              <w:t>质量保证体系及措施</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widowControl/>
              <w:adjustRightInd w:val="0"/>
              <w:snapToGrid w:val="0"/>
              <w:ind w:firstLineChars="100" w:firstLine="210"/>
              <w:jc w:val="left"/>
              <w:rPr>
                <w:rFonts w:ascii="宋体" w:hAnsi="宋体" w:cs="宋体"/>
                <w:color w:val="000000"/>
                <w:szCs w:val="21"/>
              </w:rPr>
            </w:pPr>
            <w:r>
              <w:rPr>
                <w:rFonts w:ascii="宋体" w:hAnsi="宋体" w:cs="宋体" w:hint="eastAsia"/>
                <w:color w:val="000000"/>
                <w:szCs w:val="21"/>
              </w:rPr>
              <w:t>质量保证体系及措施包括但不仅限于货物生产、出厂、运输、交货、安装等保障措施；</w:t>
            </w:r>
          </w:p>
          <w:p w:rsidR="00BB1621" w:rsidRDefault="00651B64">
            <w:pPr>
              <w:widowControl/>
              <w:adjustRightInd w:val="0"/>
              <w:snapToGrid w:val="0"/>
              <w:jc w:val="left"/>
              <w:rPr>
                <w:rFonts w:ascii="宋体" w:hAnsi="宋体" w:cs="宋体"/>
                <w:color w:val="000000"/>
                <w:szCs w:val="21"/>
              </w:rPr>
            </w:pPr>
            <w:r>
              <w:rPr>
                <w:rFonts w:ascii="宋体" w:hAnsi="宋体" w:cs="宋体" w:hint="eastAsia"/>
                <w:color w:val="000000"/>
                <w:szCs w:val="21"/>
              </w:rPr>
              <w:t>优：有具体详细、可行的产品质量及服务质量保障体系及措施，4分；</w:t>
            </w:r>
          </w:p>
          <w:p w:rsidR="00BB1621" w:rsidRDefault="00651B64">
            <w:pPr>
              <w:widowControl/>
              <w:adjustRightInd w:val="0"/>
              <w:snapToGrid w:val="0"/>
              <w:jc w:val="left"/>
              <w:rPr>
                <w:rFonts w:ascii="宋体" w:hAnsi="宋体" w:cs="宋体"/>
                <w:color w:val="000000"/>
                <w:szCs w:val="21"/>
              </w:rPr>
            </w:pPr>
            <w:r>
              <w:rPr>
                <w:rFonts w:ascii="宋体" w:hAnsi="宋体" w:cs="宋体" w:hint="eastAsia"/>
                <w:color w:val="000000"/>
                <w:szCs w:val="21"/>
              </w:rPr>
              <w:t>良：有具体的产品质量及服务质量保障体系，措施完整但不够具体完善，2分；</w:t>
            </w:r>
          </w:p>
          <w:p w:rsidR="00BB1621" w:rsidRDefault="00651B64">
            <w:pPr>
              <w:widowControl/>
              <w:adjustRightInd w:val="0"/>
              <w:snapToGrid w:val="0"/>
              <w:jc w:val="left"/>
              <w:rPr>
                <w:rFonts w:ascii="宋体" w:hAnsi="宋体" w:cs="宋体"/>
                <w:color w:val="000000"/>
                <w:szCs w:val="21"/>
              </w:rPr>
            </w:pPr>
            <w:r>
              <w:rPr>
                <w:rFonts w:ascii="宋体" w:hAnsi="宋体" w:cs="宋体" w:hint="eastAsia"/>
                <w:color w:val="000000"/>
                <w:szCs w:val="21"/>
              </w:rPr>
              <w:t>一般：有产品质量及服务质量保障体系，保障措施一般，1分；</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差：没有产品质量及服务质量保障体系，或无保障措施，0分；</w:t>
            </w:r>
          </w:p>
          <w:p w:rsidR="00BB1621" w:rsidRDefault="00BB1621">
            <w:pPr>
              <w:jc w:val="left"/>
              <w:rPr>
                <w:rFonts w:ascii="宋体" w:hAnsi="宋体" w:cs="宋体"/>
                <w:szCs w:val="21"/>
              </w:rPr>
            </w:pP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b/>
                <w:color w:val="000000"/>
                <w:szCs w:val="21"/>
              </w:rPr>
            </w:pPr>
            <w:r>
              <w:rPr>
                <w:rFonts w:ascii="宋体" w:hAnsi="宋体" w:cs="宋体" w:hint="eastAsia"/>
                <w:color w:val="000000"/>
                <w:szCs w:val="21"/>
              </w:rPr>
              <w:t>4分</w:t>
            </w:r>
          </w:p>
        </w:tc>
      </w:tr>
      <w:tr w:rsidR="00BB1621">
        <w:trPr>
          <w:trHeight w:val="689"/>
        </w:trPr>
        <w:tc>
          <w:tcPr>
            <w:tcW w:w="913" w:type="dxa"/>
            <w:vMerge w:val="restart"/>
            <w:tcBorders>
              <w:top w:val="single" w:sz="8" w:space="0" w:color="auto"/>
              <w:left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售后服务和培训方案及质保方案</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ind w:firstLineChars="100" w:firstLine="210"/>
              <w:jc w:val="left"/>
              <w:rPr>
                <w:rFonts w:ascii="宋体" w:hAnsi="宋体" w:cs="宋体"/>
                <w:color w:val="000000"/>
                <w:szCs w:val="21"/>
              </w:rPr>
            </w:pPr>
            <w:r>
              <w:rPr>
                <w:rFonts w:ascii="宋体" w:hAnsi="宋体" w:cs="宋体" w:hint="eastAsia"/>
                <w:color w:val="000000"/>
                <w:szCs w:val="21"/>
              </w:rPr>
              <w:t>售后服务和培训方案及质保方案（内容包括投标人提供售后服务响应时间、400电话设置、现场服务支持能力、售后巡检等），对项目售后服务内容的合理性、全面性、操作性进行评审：</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售后服务内容具体全面、科学合理、操作性强，</w:t>
            </w:r>
            <w:proofErr w:type="gramStart"/>
            <w:r>
              <w:rPr>
                <w:rFonts w:ascii="宋体" w:hAnsi="宋体" w:cs="宋体" w:hint="eastAsia"/>
                <w:color w:val="000000"/>
                <w:szCs w:val="21"/>
              </w:rPr>
              <w:t>为优得6分</w:t>
            </w:r>
            <w:proofErr w:type="gramEnd"/>
            <w:r>
              <w:rPr>
                <w:rFonts w:ascii="宋体" w:hAnsi="宋体" w:cs="宋体" w:hint="eastAsia"/>
                <w:color w:val="000000"/>
                <w:szCs w:val="21"/>
              </w:rPr>
              <w:t>；</w:t>
            </w:r>
          </w:p>
          <w:p w:rsidR="00BB1621" w:rsidRDefault="00651B64">
            <w:pPr>
              <w:snapToGrid w:val="0"/>
              <w:spacing w:line="320" w:lineRule="atLeast"/>
              <w:jc w:val="left"/>
              <w:rPr>
                <w:rFonts w:ascii="宋体" w:hAnsi="宋体" w:cs="宋体"/>
                <w:color w:val="000000"/>
                <w:szCs w:val="21"/>
              </w:rPr>
            </w:pPr>
            <w:r>
              <w:rPr>
                <w:rFonts w:ascii="宋体" w:hAnsi="宋体" w:cs="宋体" w:hint="eastAsia"/>
                <w:color w:val="000000"/>
                <w:szCs w:val="21"/>
              </w:rPr>
              <w:t>售后服务内容较为全面、较合理、操作性较好，</w:t>
            </w:r>
            <w:proofErr w:type="gramStart"/>
            <w:r>
              <w:rPr>
                <w:rFonts w:ascii="宋体" w:hAnsi="宋体" w:cs="宋体" w:hint="eastAsia"/>
                <w:color w:val="000000"/>
                <w:szCs w:val="21"/>
              </w:rPr>
              <w:t>为良得4分</w:t>
            </w:r>
            <w:proofErr w:type="gramEnd"/>
            <w:r>
              <w:rPr>
                <w:rFonts w:ascii="宋体" w:hAnsi="宋体" w:cs="宋体" w:hint="eastAsia"/>
                <w:color w:val="000000"/>
                <w:szCs w:val="21"/>
              </w:rPr>
              <w:t>；</w:t>
            </w:r>
          </w:p>
          <w:p w:rsidR="00BB1621" w:rsidRDefault="00651B64">
            <w:pPr>
              <w:snapToGrid w:val="0"/>
              <w:spacing w:line="320" w:lineRule="atLeast"/>
              <w:jc w:val="left"/>
              <w:rPr>
                <w:rFonts w:ascii="宋体" w:hAnsi="宋体" w:cs="宋体"/>
                <w:b/>
                <w:color w:val="000000"/>
                <w:szCs w:val="21"/>
              </w:rPr>
            </w:pPr>
            <w:r>
              <w:rPr>
                <w:rFonts w:ascii="宋体" w:hAnsi="宋体" w:cs="宋体" w:hint="eastAsia"/>
                <w:color w:val="000000"/>
                <w:szCs w:val="21"/>
              </w:rPr>
              <w:t>售后服务内容基本全面、基本合理、具有一定的操作性，为一般得2分；其他情况不得分。</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6分</w:t>
            </w:r>
          </w:p>
        </w:tc>
      </w:tr>
      <w:tr w:rsidR="00BB1621">
        <w:trPr>
          <w:trHeight w:val="689"/>
        </w:trPr>
        <w:tc>
          <w:tcPr>
            <w:tcW w:w="913" w:type="dxa"/>
            <w:vMerge/>
            <w:tcBorders>
              <w:left w:val="single" w:sz="8" w:space="0" w:color="auto"/>
              <w:bottom w:val="single" w:sz="8" w:space="0" w:color="auto"/>
              <w:right w:val="single" w:sz="8" w:space="0" w:color="auto"/>
            </w:tcBorders>
            <w:vAlign w:val="center"/>
          </w:tcPr>
          <w:p w:rsidR="00BB1621" w:rsidRDefault="00BB1621">
            <w:pPr>
              <w:snapToGrid w:val="0"/>
              <w:spacing w:line="320" w:lineRule="atLeast"/>
              <w:jc w:val="center"/>
              <w:rPr>
                <w:rFonts w:ascii="宋体" w:hAnsi="宋体" w:cs="宋体"/>
                <w:color w:val="000000"/>
                <w:szCs w:val="21"/>
              </w:rPr>
            </w:pPr>
          </w:p>
        </w:tc>
        <w:tc>
          <w:tcPr>
            <w:tcW w:w="992" w:type="dxa"/>
            <w:tcBorders>
              <w:top w:val="single" w:sz="8" w:space="0" w:color="auto"/>
              <w:left w:val="single" w:sz="8" w:space="0" w:color="auto"/>
              <w:bottom w:val="single" w:sz="8" w:space="0" w:color="auto"/>
              <w:right w:val="single" w:sz="8" w:space="0" w:color="auto"/>
            </w:tcBorders>
            <w:vAlign w:val="center"/>
          </w:tcPr>
          <w:p w:rsidR="00BB1621" w:rsidRDefault="00651B64">
            <w:pPr>
              <w:snapToGrid w:val="0"/>
              <w:spacing w:line="320" w:lineRule="atLeast"/>
              <w:jc w:val="center"/>
              <w:rPr>
                <w:rFonts w:ascii="宋体" w:hAnsi="宋体" w:cs="宋体"/>
                <w:color w:val="000000"/>
                <w:szCs w:val="21"/>
              </w:rPr>
            </w:pPr>
            <w:r>
              <w:rPr>
                <w:rFonts w:ascii="宋体" w:hAnsi="宋体" w:cs="宋体" w:hint="eastAsia"/>
                <w:color w:val="000000"/>
                <w:szCs w:val="21"/>
              </w:rPr>
              <w:t>售后服务实力</w:t>
            </w:r>
          </w:p>
        </w:tc>
        <w:tc>
          <w:tcPr>
            <w:tcW w:w="6298" w:type="dxa"/>
            <w:tcBorders>
              <w:top w:val="single" w:sz="8" w:space="0" w:color="auto"/>
              <w:left w:val="single" w:sz="8" w:space="0" w:color="auto"/>
              <w:bottom w:val="single" w:sz="8" w:space="0" w:color="auto"/>
              <w:right w:val="single" w:sz="8" w:space="0" w:color="auto"/>
            </w:tcBorders>
            <w:vAlign w:val="center"/>
          </w:tcPr>
          <w:p w:rsidR="00BB1621" w:rsidRDefault="00651B64">
            <w:pPr>
              <w:pStyle w:val="af1"/>
              <w:snapToGrid w:val="0"/>
              <w:spacing w:line="320" w:lineRule="atLeast"/>
              <w:ind w:firstLineChars="0" w:firstLine="0"/>
              <w:jc w:val="left"/>
              <w:rPr>
                <w:rFonts w:ascii="宋体" w:hAnsi="宋体" w:cs="宋体"/>
                <w:color w:val="000000"/>
                <w:szCs w:val="21"/>
              </w:rPr>
            </w:pPr>
            <w:r>
              <w:rPr>
                <w:rFonts w:ascii="宋体" w:hAnsi="宋体" w:cs="宋体" w:hint="eastAsia"/>
                <w:color w:val="000000"/>
                <w:szCs w:val="21"/>
              </w:rPr>
              <w:t>1.</w:t>
            </w:r>
            <w:r>
              <w:rPr>
                <w:rFonts w:ascii="宋体" w:hAnsi="宋体" w:cs="宋体" w:hint="eastAsia"/>
                <w:bCs/>
                <w:color w:val="000000"/>
                <w:szCs w:val="21"/>
              </w:rPr>
              <w:t>投标</w:t>
            </w:r>
            <w:r>
              <w:rPr>
                <w:rFonts w:ascii="宋体" w:hAnsi="宋体" w:cs="宋体" w:hint="eastAsia"/>
                <w:color w:val="000000"/>
                <w:szCs w:val="21"/>
              </w:rPr>
              <w:t>产品的制造商获得国家标准《商品售后服务评价体系》GB/T27922-2011综合评审五星级的得2分，提供相关证明材料，其他情况不得分</w:t>
            </w:r>
          </w:p>
          <w:p w:rsidR="00BB1621" w:rsidRDefault="00651B64">
            <w:pPr>
              <w:pStyle w:val="af1"/>
              <w:snapToGrid w:val="0"/>
              <w:spacing w:line="320" w:lineRule="atLeast"/>
              <w:ind w:firstLineChars="0" w:firstLine="0"/>
              <w:jc w:val="left"/>
              <w:rPr>
                <w:rFonts w:ascii="宋体" w:hAnsi="宋体" w:cs="宋体"/>
                <w:color w:val="000000"/>
                <w:szCs w:val="21"/>
              </w:rPr>
            </w:pPr>
            <w:r>
              <w:rPr>
                <w:rFonts w:ascii="宋体" w:hAnsi="宋体" w:cs="宋体" w:hint="eastAsia"/>
                <w:color w:val="000000"/>
                <w:szCs w:val="21"/>
              </w:rPr>
              <w:t>2.投标人须同时提供所有产品制造商出具的质量承诺书和所有产品制造商出具的售后服务承诺书，得2分；</w:t>
            </w:r>
            <w:proofErr w:type="gramStart"/>
            <w:r>
              <w:rPr>
                <w:rFonts w:ascii="宋体" w:hAnsi="宋体" w:cs="宋体" w:hint="eastAsia"/>
                <w:color w:val="000000"/>
                <w:szCs w:val="21"/>
              </w:rPr>
              <w:t>无提供</w:t>
            </w:r>
            <w:proofErr w:type="gramEnd"/>
            <w:r>
              <w:rPr>
                <w:rFonts w:ascii="宋体" w:hAnsi="宋体" w:cs="宋体" w:hint="eastAsia"/>
                <w:color w:val="000000"/>
                <w:szCs w:val="21"/>
              </w:rPr>
              <w:t>或不齐全的则不得分。</w:t>
            </w:r>
          </w:p>
          <w:p w:rsidR="00BB1621" w:rsidRDefault="00651B64">
            <w:pPr>
              <w:pStyle w:val="af1"/>
              <w:snapToGrid w:val="0"/>
              <w:spacing w:line="320" w:lineRule="atLeast"/>
              <w:ind w:firstLineChars="0" w:firstLine="0"/>
              <w:jc w:val="left"/>
              <w:rPr>
                <w:rFonts w:ascii="宋体" w:hAnsi="宋体" w:cs="宋体"/>
                <w:bCs/>
                <w:color w:val="000000"/>
                <w:szCs w:val="21"/>
              </w:rPr>
            </w:pPr>
            <w:r>
              <w:rPr>
                <w:rFonts w:ascii="宋体" w:hAnsi="宋体" w:cs="宋体" w:hint="eastAsia"/>
                <w:color w:val="000000"/>
                <w:szCs w:val="21"/>
              </w:rPr>
              <w:t>3.</w:t>
            </w:r>
            <w:r>
              <w:rPr>
                <w:rFonts w:ascii="宋体" w:hAnsi="宋体" w:cs="宋体" w:hint="eastAsia"/>
                <w:bCs/>
                <w:color w:val="000000"/>
                <w:szCs w:val="21"/>
              </w:rPr>
              <w:t>投标</w:t>
            </w:r>
            <w:r>
              <w:rPr>
                <w:rFonts w:ascii="宋体" w:hAnsi="宋体" w:cs="宋体" w:hint="eastAsia"/>
                <w:color w:val="000000"/>
                <w:szCs w:val="21"/>
              </w:rPr>
              <w:t>产品的制造商对产品购买产品责任险、公众责任险、产品质量险、意外伤害保险，以上险种均齐全的得2分，</w:t>
            </w:r>
            <w:r>
              <w:rPr>
                <w:rFonts w:ascii="宋体" w:hAnsi="宋体" w:cs="宋体" w:hint="eastAsia"/>
                <w:bCs/>
                <w:color w:val="000000"/>
                <w:szCs w:val="21"/>
              </w:rPr>
              <w:t>少一项扣1分，扣完为止。须提供投保单复印件。</w:t>
            </w:r>
          </w:p>
          <w:p w:rsidR="00BB1621" w:rsidRDefault="00651B64">
            <w:pPr>
              <w:pStyle w:val="af1"/>
              <w:snapToGrid w:val="0"/>
              <w:spacing w:line="320" w:lineRule="atLeast"/>
              <w:ind w:firstLineChars="0" w:firstLine="0"/>
              <w:jc w:val="left"/>
              <w:rPr>
                <w:rFonts w:ascii="宋体" w:hAnsi="宋体" w:cs="宋体"/>
                <w:bCs/>
                <w:color w:val="000000"/>
                <w:szCs w:val="21"/>
              </w:rPr>
            </w:pPr>
            <w:r>
              <w:rPr>
                <w:rFonts w:ascii="宋体" w:hAnsi="宋体" w:cs="宋体" w:hint="eastAsia"/>
                <w:szCs w:val="21"/>
              </w:rPr>
              <w:t>（提供复印件加盖厂家鲜章）</w:t>
            </w:r>
          </w:p>
        </w:tc>
        <w:tc>
          <w:tcPr>
            <w:tcW w:w="842" w:type="dxa"/>
            <w:tcBorders>
              <w:top w:val="single" w:sz="8" w:space="0" w:color="auto"/>
              <w:left w:val="single" w:sz="4" w:space="0" w:color="auto"/>
              <w:bottom w:val="single" w:sz="8"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color w:val="000000"/>
                <w:szCs w:val="21"/>
              </w:rPr>
            </w:pPr>
            <w:r>
              <w:rPr>
                <w:rFonts w:ascii="宋体" w:hAnsi="宋体" w:cs="宋体" w:hint="eastAsia"/>
                <w:color w:val="000000"/>
                <w:szCs w:val="21"/>
              </w:rPr>
              <w:t>6分</w:t>
            </w:r>
          </w:p>
        </w:tc>
      </w:tr>
      <w:tr w:rsidR="00BB1621">
        <w:trPr>
          <w:trHeight w:val="453"/>
        </w:trPr>
        <w:tc>
          <w:tcPr>
            <w:tcW w:w="8203" w:type="dxa"/>
            <w:gridSpan w:val="3"/>
            <w:tcBorders>
              <w:top w:val="single" w:sz="8" w:space="0" w:color="auto"/>
              <w:left w:val="single" w:sz="12" w:space="0" w:color="auto"/>
              <w:bottom w:val="single" w:sz="12" w:space="0" w:color="auto"/>
              <w:right w:val="single" w:sz="8" w:space="0" w:color="auto"/>
            </w:tcBorders>
            <w:vAlign w:val="center"/>
          </w:tcPr>
          <w:p w:rsidR="00BB1621" w:rsidRDefault="00651B64">
            <w:pPr>
              <w:snapToGrid w:val="0"/>
              <w:spacing w:line="320" w:lineRule="atLeast"/>
              <w:ind w:leftChars="-37" w:left="-78" w:rightChars="-35" w:right="-73"/>
              <w:jc w:val="center"/>
              <w:rPr>
                <w:rFonts w:ascii="宋体" w:hAnsi="宋体" w:cs="宋体"/>
                <w:b/>
                <w:szCs w:val="21"/>
              </w:rPr>
            </w:pPr>
            <w:r>
              <w:rPr>
                <w:rFonts w:ascii="宋体" w:hAnsi="宋体" w:hint="eastAsia"/>
                <w:b/>
                <w:szCs w:val="21"/>
              </w:rPr>
              <w:t>合计</w:t>
            </w:r>
          </w:p>
        </w:tc>
        <w:tc>
          <w:tcPr>
            <w:tcW w:w="842" w:type="dxa"/>
            <w:tcBorders>
              <w:top w:val="single" w:sz="8" w:space="0" w:color="auto"/>
              <w:left w:val="single" w:sz="4" w:space="0" w:color="auto"/>
              <w:bottom w:val="single" w:sz="12" w:space="0" w:color="auto"/>
              <w:right w:val="single" w:sz="12" w:space="0" w:color="auto"/>
            </w:tcBorders>
            <w:vAlign w:val="center"/>
          </w:tcPr>
          <w:p w:rsidR="00BB1621" w:rsidRDefault="00651B64">
            <w:pPr>
              <w:snapToGrid w:val="0"/>
              <w:spacing w:line="320" w:lineRule="atLeast"/>
              <w:ind w:leftChars="-37" w:left="-78" w:rightChars="-35" w:right="-73"/>
              <w:jc w:val="center"/>
              <w:rPr>
                <w:rFonts w:ascii="宋体" w:hAnsi="宋体" w:cs="宋体"/>
                <w:b/>
                <w:szCs w:val="21"/>
              </w:rPr>
            </w:pPr>
            <w:r>
              <w:rPr>
                <w:rFonts w:ascii="宋体" w:hAnsi="宋体" w:cs="宋体" w:hint="eastAsia"/>
                <w:b/>
                <w:szCs w:val="21"/>
              </w:rPr>
              <w:t>100分</w:t>
            </w:r>
          </w:p>
        </w:tc>
      </w:tr>
    </w:tbl>
    <w:p w:rsidR="00BB1621" w:rsidRDefault="00BB1621"/>
    <w:p w:rsidR="00BB1621" w:rsidRDefault="00BB1621">
      <w:pPr>
        <w:rPr>
          <w:rFonts w:ascii="宋体" w:hAnsi="宋体"/>
          <w:b/>
          <w:color w:val="000000"/>
          <w:sz w:val="24"/>
        </w:rPr>
      </w:pPr>
    </w:p>
    <w:p w:rsidR="00BB1621" w:rsidRDefault="00651B64">
      <w:pPr>
        <w:spacing w:line="360" w:lineRule="auto"/>
        <w:rPr>
          <w:rFonts w:ascii="宋体"/>
          <w:b/>
          <w:color w:val="000000"/>
          <w:sz w:val="24"/>
        </w:rPr>
      </w:pPr>
      <w:r>
        <w:rPr>
          <w:rFonts w:ascii="宋体" w:hAnsi="宋体" w:hint="eastAsia"/>
          <w:b/>
          <w:color w:val="000000"/>
          <w:sz w:val="24"/>
        </w:rPr>
        <w:t>六、定标</w:t>
      </w:r>
    </w:p>
    <w:p w:rsidR="00BB1621" w:rsidRDefault="00651B64">
      <w:pPr>
        <w:spacing w:line="360" w:lineRule="auto"/>
        <w:ind w:firstLineChars="200" w:firstLine="482"/>
        <w:rPr>
          <w:color w:val="000000"/>
          <w:sz w:val="24"/>
        </w:rPr>
      </w:pPr>
      <w:r>
        <w:rPr>
          <w:b/>
          <w:color w:val="000000"/>
          <w:sz w:val="24"/>
        </w:rPr>
        <w:t>6.1.</w:t>
      </w:r>
      <w:r>
        <w:rPr>
          <w:rFonts w:hint="eastAsia"/>
          <w:sz w:val="24"/>
        </w:rPr>
        <w:t>评标小组</w:t>
      </w:r>
      <w:r>
        <w:rPr>
          <w:rFonts w:ascii="宋体" w:hint="eastAsia"/>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rsidR="00BB1621" w:rsidRDefault="00651B64">
      <w:pPr>
        <w:spacing w:line="360" w:lineRule="auto"/>
        <w:ind w:firstLineChars="196" w:firstLine="472"/>
        <w:rPr>
          <w:sz w:val="24"/>
        </w:rPr>
      </w:pPr>
      <w:r>
        <w:rPr>
          <w:b/>
          <w:color w:val="000000"/>
          <w:sz w:val="24"/>
        </w:rPr>
        <w:t xml:space="preserve">6.2. </w:t>
      </w:r>
      <w:r>
        <w:rPr>
          <w:rFonts w:hint="eastAsia"/>
          <w:sz w:val="24"/>
        </w:rPr>
        <w:t>评标小组认为所有投标报价均不合理或所有投标方案均不能满足招标人要求时，有权否决所有投标，评标小组也没有义务必须接受最低报价的投标。</w:t>
      </w:r>
    </w:p>
    <w:p w:rsidR="00BB1621" w:rsidRDefault="00651B64">
      <w:pPr>
        <w:spacing w:line="360" w:lineRule="auto"/>
        <w:ind w:firstLineChars="196" w:firstLine="472"/>
        <w:rPr>
          <w:rFonts w:ascii="宋体" w:cs="Arial"/>
          <w:sz w:val="24"/>
        </w:rPr>
      </w:pPr>
      <w:r>
        <w:rPr>
          <w:rFonts w:ascii="宋体" w:hAnsi="宋体" w:cs="Arial" w:hint="eastAsia"/>
          <w:b/>
          <w:bCs/>
          <w:sz w:val="24"/>
        </w:rPr>
        <w:t>6.3.</w:t>
      </w:r>
      <w:r>
        <w:rPr>
          <w:rFonts w:ascii="宋体" w:hAnsi="宋体" w:cs="Arial" w:hint="eastAsia"/>
          <w:sz w:val="24"/>
        </w:rPr>
        <w:t>出现下列情形之一的，招标人有权决定本次招标作废标处理：</w:t>
      </w:r>
    </w:p>
    <w:p w:rsidR="00BB1621" w:rsidRDefault="00651B64">
      <w:pPr>
        <w:spacing w:line="360" w:lineRule="auto"/>
        <w:ind w:firstLine="560"/>
        <w:rPr>
          <w:rFonts w:ascii="宋体" w:cs="Arial"/>
          <w:sz w:val="24"/>
        </w:rPr>
      </w:pPr>
      <w:r>
        <w:rPr>
          <w:rFonts w:hint="eastAsia"/>
          <w:sz w:val="24"/>
        </w:rPr>
        <w:lastRenderedPageBreak/>
        <w:t>（</w:t>
      </w:r>
      <w:r>
        <w:rPr>
          <w:sz w:val="24"/>
        </w:rPr>
        <w:t>1</w:t>
      </w:r>
      <w:r>
        <w:rPr>
          <w:rFonts w:hint="eastAsia"/>
          <w:sz w:val="24"/>
        </w:rPr>
        <w:t>）</w:t>
      </w:r>
      <w:r>
        <w:rPr>
          <w:rFonts w:ascii="宋体" w:hAnsi="宋体" w:cs="Arial" w:hint="eastAsia"/>
          <w:sz w:val="24"/>
        </w:rPr>
        <w:t>发生影响招标公平、公正的违法、违规行为的；</w:t>
      </w:r>
    </w:p>
    <w:p w:rsidR="00BB1621" w:rsidRDefault="00651B64">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BB1621" w:rsidRDefault="00651B64">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BB1621" w:rsidRDefault="00651B64">
      <w:pPr>
        <w:spacing w:line="360" w:lineRule="auto"/>
        <w:ind w:firstLineChars="196" w:firstLine="472"/>
        <w:rPr>
          <w:b/>
          <w:color w:val="000000"/>
          <w:sz w:val="24"/>
        </w:rPr>
      </w:pPr>
      <w:r>
        <w:rPr>
          <w:b/>
          <w:color w:val="000000"/>
          <w:sz w:val="24"/>
        </w:rPr>
        <w:t>6.</w:t>
      </w:r>
      <w:r>
        <w:rPr>
          <w:rFonts w:hint="eastAsia"/>
          <w:b/>
          <w:color w:val="000000"/>
          <w:sz w:val="24"/>
        </w:rPr>
        <w:t>4</w:t>
      </w:r>
      <w:r>
        <w:rPr>
          <w:b/>
          <w:color w:val="000000"/>
          <w:sz w:val="24"/>
        </w:rPr>
        <w:t xml:space="preserve">. </w:t>
      </w:r>
      <w:r>
        <w:rPr>
          <w:rFonts w:hint="eastAsia"/>
          <w:color w:val="000000"/>
          <w:sz w:val="24"/>
        </w:rPr>
        <w:t>对未中标的投标人，采购人不做未中标解释。</w:t>
      </w:r>
    </w:p>
    <w:p w:rsidR="00BB1621" w:rsidRDefault="00BB1621">
      <w:pPr>
        <w:spacing w:line="360" w:lineRule="auto"/>
        <w:rPr>
          <w:rFonts w:ascii="宋体"/>
          <w:b/>
          <w:color w:val="000000"/>
          <w:sz w:val="24"/>
        </w:rPr>
      </w:pPr>
    </w:p>
    <w:p w:rsidR="00BB1621" w:rsidRDefault="00651B64">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BB1621" w:rsidRDefault="00651B64">
      <w:pPr>
        <w:spacing w:line="360" w:lineRule="auto"/>
        <w:ind w:rightChars="-2" w:right="-4" w:firstLineChars="200" w:firstLine="482"/>
        <w:rPr>
          <w:b/>
          <w:sz w:val="24"/>
        </w:rPr>
      </w:pPr>
      <w:r>
        <w:rPr>
          <w:b/>
          <w:color w:val="000000"/>
          <w:sz w:val="24"/>
        </w:rPr>
        <w:t xml:space="preserve"> </w:t>
      </w:r>
      <w:r>
        <w:rPr>
          <w:b/>
          <w:sz w:val="24"/>
        </w:rPr>
        <w:t xml:space="preserve">7.1. </w:t>
      </w:r>
      <w:r>
        <w:rPr>
          <w:rFonts w:ascii="宋体" w:hAnsi="宋体" w:cs="宋体" w:hint="eastAsia"/>
          <w:kern w:val="0"/>
          <w:sz w:val="24"/>
        </w:rPr>
        <w:t>中标人确定后，招标人将通过学校招标网公示1天，公示期满无异议，中标人应在</w:t>
      </w:r>
      <w:r>
        <w:rPr>
          <w:rFonts w:ascii="宋体" w:hAnsi="宋体" w:cs="宋体"/>
          <w:kern w:val="0"/>
          <w:sz w:val="24"/>
        </w:rPr>
        <w:t>10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BB1621" w:rsidRDefault="00651B64">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BB1621" w:rsidRDefault="00651B64">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如投标人中标后悔标，招标人将取消该投标人本次中标资格及今后两年内的投标资格。</w:t>
      </w:r>
    </w:p>
    <w:p w:rsidR="00BB1621" w:rsidRDefault="00BB1621">
      <w:pPr>
        <w:spacing w:line="360" w:lineRule="auto"/>
        <w:ind w:firstLineChars="200" w:firstLine="480"/>
        <w:rPr>
          <w:rFonts w:eastAsia="黑体"/>
          <w:color w:val="000000"/>
          <w:sz w:val="24"/>
        </w:rPr>
      </w:pPr>
    </w:p>
    <w:p w:rsidR="00BB1621" w:rsidRDefault="00BB1621">
      <w:pPr>
        <w:spacing w:line="360" w:lineRule="auto"/>
        <w:ind w:firstLineChars="200" w:firstLine="482"/>
        <w:rPr>
          <w:rFonts w:ascii="宋体"/>
          <w:b/>
          <w:color w:val="000000"/>
          <w:sz w:val="24"/>
        </w:rPr>
      </w:pPr>
    </w:p>
    <w:p w:rsidR="00BB1621" w:rsidRDefault="00651B64">
      <w:pPr>
        <w:spacing w:line="360" w:lineRule="auto"/>
        <w:rPr>
          <w:rFonts w:ascii="宋体"/>
          <w:b/>
          <w:color w:val="000000"/>
          <w:sz w:val="24"/>
        </w:rPr>
      </w:pPr>
      <w:r>
        <w:rPr>
          <w:rFonts w:ascii="宋体" w:hAnsi="宋体" w:hint="eastAsia"/>
          <w:b/>
          <w:color w:val="000000"/>
          <w:sz w:val="24"/>
        </w:rPr>
        <w:t>八、其他</w:t>
      </w:r>
    </w:p>
    <w:p w:rsidR="00BB1621" w:rsidRDefault="00651B64">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BB1621" w:rsidRDefault="00651B64">
      <w:pPr>
        <w:spacing w:line="360" w:lineRule="auto"/>
        <w:jc w:val="center"/>
        <w:rPr>
          <w:rFonts w:ascii="宋体"/>
          <w:b/>
          <w:color w:val="000000"/>
          <w:spacing w:val="4"/>
          <w:sz w:val="44"/>
          <w:szCs w:val="44"/>
        </w:rPr>
        <w:sectPr w:rsidR="00BB1621">
          <w:footerReference w:type="even" r:id="rId11"/>
          <w:footerReference w:type="default" r:id="rId12"/>
          <w:pgSz w:w="11906" w:h="16838"/>
          <w:pgMar w:top="1440" w:right="1418" w:bottom="1440" w:left="1644" w:header="851" w:footer="992" w:gutter="0"/>
          <w:pgNumType w:start="0"/>
          <w:cols w:space="425"/>
          <w:titlePg/>
          <w:docGrid w:type="lines" w:linePitch="312"/>
        </w:sectPr>
      </w:pPr>
      <w:r>
        <w:rPr>
          <w:rFonts w:ascii="宋体"/>
          <w:b/>
          <w:color w:val="000000"/>
          <w:spacing w:val="4"/>
          <w:sz w:val="44"/>
          <w:szCs w:val="44"/>
        </w:rPr>
        <w:br w:type="page"/>
      </w:r>
    </w:p>
    <w:p w:rsidR="00BB1621" w:rsidRDefault="00651B64">
      <w:pPr>
        <w:spacing w:line="360" w:lineRule="auto"/>
        <w:jc w:val="center"/>
        <w:rPr>
          <w:rFonts w:ascii="宋体" w:hAnsi="宋体"/>
          <w:b/>
          <w:color w:val="000000"/>
          <w:sz w:val="44"/>
          <w:szCs w:val="44"/>
        </w:rPr>
      </w:pPr>
      <w:r>
        <w:rPr>
          <w:rFonts w:ascii="宋体" w:hAnsi="宋体" w:hint="eastAsia"/>
          <w:b/>
          <w:color w:val="000000"/>
          <w:spacing w:val="4"/>
          <w:sz w:val="44"/>
          <w:szCs w:val="44"/>
        </w:rPr>
        <w:lastRenderedPageBreak/>
        <w:t>第三部分</w:t>
      </w:r>
      <w:r>
        <w:rPr>
          <w:rFonts w:ascii="宋体" w:hAnsi="宋体" w:hint="eastAsia"/>
          <w:b/>
          <w:color w:val="000000"/>
          <w:sz w:val="44"/>
          <w:szCs w:val="44"/>
        </w:rPr>
        <w:t>采购货物要求及相关说明</w:t>
      </w:r>
    </w:p>
    <w:p w:rsidR="00BB1621" w:rsidRDefault="00651B64">
      <w:pPr>
        <w:spacing w:line="288" w:lineRule="auto"/>
        <w:ind w:firstLineChars="200" w:firstLine="482"/>
        <w:outlineLvl w:val="0"/>
        <w:rPr>
          <w:rFonts w:hAnsi="宋体"/>
          <w:bCs/>
          <w:sz w:val="24"/>
        </w:rPr>
      </w:pPr>
      <w:r>
        <w:rPr>
          <w:rFonts w:hAnsi="宋体" w:hint="eastAsia"/>
          <w:b/>
          <w:sz w:val="24"/>
        </w:rPr>
        <w:t>一、送货地址</w:t>
      </w:r>
      <w:r>
        <w:rPr>
          <w:rFonts w:hAnsi="宋体" w:hint="eastAsia"/>
          <w:bCs/>
          <w:sz w:val="24"/>
        </w:rPr>
        <w:t>：启东校区地址：江苏省启东市启东滨海工业园南海路</w:t>
      </w:r>
      <w:r>
        <w:rPr>
          <w:rFonts w:hAnsi="宋体" w:hint="eastAsia"/>
          <w:bCs/>
          <w:sz w:val="24"/>
        </w:rPr>
        <w:t>1</w:t>
      </w:r>
      <w:r>
        <w:rPr>
          <w:rFonts w:hAnsi="宋体" w:hint="eastAsia"/>
          <w:bCs/>
          <w:sz w:val="24"/>
        </w:rPr>
        <w:t>号</w:t>
      </w:r>
    </w:p>
    <w:p w:rsidR="00BB1621" w:rsidRDefault="00651B64">
      <w:pPr>
        <w:spacing w:line="288" w:lineRule="auto"/>
        <w:ind w:firstLineChars="200" w:firstLine="482"/>
        <w:outlineLvl w:val="0"/>
        <w:rPr>
          <w:b/>
          <w:bCs/>
          <w:sz w:val="24"/>
        </w:rPr>
      </w:pPr>
      <w:r>
        <w:rPr>
          <w:rFonts w:hint="eastAsia"/>
          <w:b/>
          <w:bCs/>
          <w:sz w:val="24"/>
        </w:rPr>
        <w:t>二、品牌、配置及技术要求</w:t>
      </w:r>
    </w:p>
    <w:p w:rsidR="00BB1621" w:rsidRDefault="00651B64">
      <w:pPr>
        <w:spacing w:line="288" w:lineRule="auto"/>
        <w:ind w:firstLineChars="200" w:firstLine="480"/>
        <w:outlineLvl w:val="0"/>
        <w:rPr>
          <w:rFonts w:hAnsi="宋体"/>
          <w:bCs/>
          <w:sz w:val="24"/>
        </w:rPr>
      </w:pPr>
      <w:r>
        <w:rPr>
          <w:rFonts w:hAnsi="宋体" w:hint="eastAsia"/>
          <w:bCs/>
          <w:sz w:val="24"/>
        </w:rPr>
        <w:t>1</w:t>
      </w:r>
      <w:r>
        <w:rPr>
          <w:rFonts w:hAnsi="宋体" w:hint="eastAsia"/>
          <w:bCs/>
          <w:sz w:val="24"/>
        </w:rPr>
        <w:t>、《货物需求一览表》中所提供品牌型号仅作参考作用，投标人可以选用相当于或者优于参考品牌型号要求的产品进行投标；</w:t>
      </w:r>
    </w:p>
    <w:p w:rsidR="00BB1621" w:rsidRDefault="00651B64">
      <w:pPr>
        <w:spacing w:line="288" w:lineRule="auto"/>
        <w:ind w:firstLineChars="200" w:firstLine="480"/>
        <w:outlineLvl w:val="0"/>
      </w:pPr>
      <w:r>
        <w:rPr>
          <w:rFonts w:hAnsi="宋体" w:hint="eastAsia"/>
          <w:bCs/>
          <w:sz w:val="24"/>
        </w:rPr>
        <w:t>2</w:t>
      </w:r>
      <w:r>
        <w:rPr>
          <w:rFonts w:hAnsi="宋体" w:hint="eastAsia"/>
          <w:bCs/>
          <w:sz w:val="24"/>
        </w:rPr>
        <w:t>、</w:t>
      </w:r>
      <w:r>
        <w:rPr>
          <w:rFonts w:ascii="宋体" w:hAnsi="宋体" w:hint="eastAsia"/>
          <w:sz w:val="24"/>
        </w:rPr>
        <w:t>投标时需提供所投产品的技术支持资料（如彩页、手册、检测报告等）。</w:t>
      </w:r>
    </w:p>
    <w:p w:rsidR="00BB1621" w:rsidRDefault="00651B64">
      <w:pPr>
        <w:spacing w:line="400" w:lineRule="exact"/>
        <w:jc w:val="center"/>
        <w:rPr>
          <w:rFonts w:ascii="Calibri" w:hAnsi="Calibri"/>
          <w:b/>
          <w:bCs/>
          <w:sz w:val="28"/>
          <w:szCs w:val="28"/>
        </w:rPr>
      </w:pPr>
      <w:r>
        <w:rPr>
          <w:rFonts w:ascii="Calibri" w:hAnsi="Calibri" w:hint="eastAsia"/>
          <w:b/>
          <w:bCs/>
          <w:sz w:val="28"/>
          <w:szCs w:val="28"/>
        </w:rPr>
        <w:t>健身器材采购清单</w:t>
      </w:r>
    </w:p>
    <w:p w:rsidR="00BB1621" w:rsidRDefault="00651B64">
      <w:pPr>
        <w:spacing w:line="400" w:lineRule="exact"/>
        <w:jc w:val="center"/>
        <w:rPr>
          <w:rFonts w:ascii="Calibri" w:hAnsi="Calibri"/>
          <w:b/>
          <w:bCs/>
          <w:sz w:val="28"/>
          <w:szCs w:val="28"/>
        </w:rPr>
      </w:pPr>
      <w:r>
        <w:rPr>
          <w:rFonts w:hint="eastAsia"/>
          <w:b/>
          <w:bCs/>
          <w:sz w:val="28"/>
          <w:szCs w:val="28"/>
        </w:rPr>
        <w:t>健身器材采购需求（总预算</w:t>
      </w:r>
      <w:r>
        <w:rPr>
          <w:rFonts w:hint="eastAsia"/>
          <w:b/>
          <w:bCs/>
          <w:sz w:val="28"/>
          <w:szCs w:val="28"/>
        </w:rPr>
        <w:t>24</w:t>
      </w:r>
      <w:r>
        <w:rPr>
          <w:rFonts w:hint="eastAsia"/>
          <w:b/>
          <w:bCs/>
          <w:sz w:val="28"/>
          <w:szCs w:val="28"/>
        </w:rPr>
        <w:t>万元）</w:t>
      </w:r>
    </w:p>
    <w:p w:rsidR="00BB1621" w:rsidRDefault="00BB1621"/>
    <w:tbl>
      <w:tblPr>
        <w:tblStyle w:val="ab"/>
        <w:tblW w:w="8040"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7"/>
        <w:gridCol w:w="4365"/>
        <w:gridCol w:w="705"/>
        <w:gridCol w:w="1433"/>
      </w:tblGrid>
      <w:tr w:rsidR="00BB1621">
        <w:trPr>
          <w:trHeight w:val="572"/>
        </w:trPr>
        <w:tc>
          <w:tcPr>
            <w:tcW w:w="1537" w:type="dxa"/>
            <w:vAlign w:val="center"/>
          </w:tcPr>
          <w:p w:rsidR="00BB1621" w:rsidRDefault="00651B64">
            <w:pPr>
              <w:jc w:val="center"/>
              <w:rPr>
                <w:b/>
                <w:bCs/>
              </w:rPr>
            </w:pPr>
            <w:r>
              <w:rPr>
                <w:rFonts w:hint="eastAsia"/>
                <w:b/>
                <w:bCs/>
              </w:rPr>
              <w:t>产品名称</w:t>
            </w:r>
          </w:p>
        </w:tc>
        <w:tc>
          <w:tcPr>
            <w:tcW w:w="4365" w:type="dxa"/>
            <w:vAlign w:val="center"/>
          </w:tcPr>
          <w:p w:rsidR="00BB1621" w:rsidRDefault="00651B64">
            <w:pPr>
              <w:jc w:val="center"/>
              <w:rPr>
                <w:b/>
                <w:bCs/>
              </w:rPr>
            </w:pPr>
            <w:r>
              <w:rPr>
                <w:rFonts w:hint="eastAsia"/>
                <w:b/>
                <w:bCs/>
              </w:rPr>
              <w:t>技术参数</w:t>
            </w:r>
          </w:p>
        </w:tc>
        <w:tc>
          <w:tcPr>
            <w:tcW w:w="705" w:type="dxa"/>
            <w:vAlign w:val="center"/>
          </w:tcPr>
          <w:p w:rsidR="00BB1621" w:rsidRDefault="00651B64">
            <w:pPr>
              <w:jc w:val="center"/>
              <w:rPr>
                <w:b/>
                <w:bCs/>
              </w:rPr>
            </w:pPr>
            <w:r>
              <w:rPr>
                <w:rFonts w:hint="eastAsia"/>
                <w:b/>
                <w:bCs/>
              </w:rPr>
              <w:t>数量</w:t>
            </w:r>
          </w:p>
        </w:tc>
        <w:tc>
          <w:tcPr>
            <w:tcW w:w="1433" w:type="dxa"/>
            <w:vAlign w:val="center"/>
          </w:tcPr>
          <w:p w:rsidR="00BB1621" w:rsidRDefault="00651B64">
            <w:pPr>
              <w:jc w:val="center"/>
              <w:rPr>
                <w:b/>
                <w:bCs/>
              </w:rPr>
            </w:pPr>
            <w:r>
              <w:rPr>
                <w:rFonts w:hint="eastAsia"/>
                <w:b/>
                <w:bCs/>
              </w:rPr>
              <w:t>图片</w:t>
            </w:r>
          </w:p>
        </w:tc>
      </w:tr>
      <w:tr w:rsidR="00BB1621">
        <w:tc>
          <w:tcPr>
            <w:tcW w:w="1537" w:type="dxa"/>
            <w:vAlign w:val="center"/>
          </w:tcPr>
          <w:p w:rsidR="00BB1621" w:rsidRDefault="00651B64">
            <w:pPr>
              <w:jc w:val="center"/>
              <w:rPr>
                <w:b/>
                <w:bCs/>
              </w:rPr>
            </w:pPr>
            <w:r>
              <w:rPr>
                <w:rFonts w:hint="eastAsia"/>
                <w:b/>
                <w:bCs/>
              </w:rPr>
              <w:t>划船器</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组立尺寸: ≥2340 x 950 x550 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主架支管尺寸： ≥50*100*2mm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地管尺寸：≥40*80*2mm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阻力形式：永磁，风阻</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功率：</w:t>
            </w:r>
            <w:r>
              <w:rPr>
                <w:rFonts w:ascii="Arial" w:eastAsia="Tahoma" w:hAnsi="Arial" w:cs="Arial"/>
                <w:color w:val="333333"/>
                <w:kern w:val="0"/>
                <w:sz w:val="18"/>
                <w:szCs w:val="18"/>
                <w:lang w:bidi="ar"/>
              </w:rPr>
              <w:t>≥</w:t>
            </w:r>
            <w:r>
              <w:rPr>
                <w:rFonts w:ascii="Tahoma" w:eastAsia="Tahoma" w:hAnsi="Tahoma" w:cs="Tahoma" w:hint="eastAsia"/>
                <w:color w:val="333333"/>
                <w:kern w:val="0"/>
                <w:sz w:val="18"/>
                <w:szCs w:val="18"/>
                <w:lang w:bidi="ar"/>
              </w:rPr>
              <w:t>330W</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类别：S</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净重:  ≥55 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毛重:  ≥ 60 Kg 最大承重：150KG.</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2</w:t>
            </w:r>
          </w:p>
        </w:tc>
        <w:tc>
          <w:tcPr>
            <w:tcW w:w="1433" w:type="dxa"/>
            <w:vAlign w:val="center"/>
          </w:tcPr>
          <w:p w:rsidR="00BB1621" w:rsidRDefault="00651B64">
            <w:pPr>
              <w:rPr>
                <w:b/>
                <w:bCs/>
              </w:rPr>
            </w:pPr>
            <w:r>
              <w:rPr>
                <w:noProof/>
              </w:rPr>
              <w:drawing>
                <wp:inline distT="0" distB="0" distL="0" distR="0">
                  <wp:extent cx="723900" cy="533400"/>
                  <wp:effectExtent l="0" t="0" r="0" b="0"/>
                  <wp:docPr id="39" name="图片 39" descr="R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R5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723900" cy="53340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可调节椅</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健身器材，辅助完成多种训练功能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锻炼部位：肱二头肌、三角肌前束、中束、三角肌、三角肌、三角肌前部、肱三头肌、胸大肌上部、胸大肌中部、上背部、前锯肌 。</w:t>
            </w:r>
          </w:p>
          <w:p w:rsidR="00BB1621" w:rsidRDefault="00651B64">
            <w:pPr>
              <w:jc w:val="left"/>
              <w:rPr>
                <w:rFonts w:ascii="Tahoma" w:eastAsia="Tahoma" w:hAnsi="Tahoma" w:cs="Tahoma"/>
                <w:color w:val="333333"/>
                <w:kern w:val="0"/>
                <w:sz w:val="18"/>
                <w:szCs w:val="18"/>
                <w:lang w:bidi="ar"/>
              </w:rPr>
            </w:pPr>
            <w:proofErr w:type="gramStart"/>
            <w:r>
              <w:rPr>
                <w:rFonts w:ascii="Tahoma" w:eastAsia="Tahoma" w:hAnsi="Tahoma" w:cs="Tahoma" w:hint="eastAsia"/>
                <w:color w:val="333333"/>
                <w:kern w:val="0"/>
                <w:sz w:val="18"/>
                <w:szCs w:val="18"/>
                <w:lang w:bidi="ar"/>
              </w:rPr>
              <w:t>坐椅</w:t>
            </w:r>
            <w:proofErr w:type="gramEnd"/>
            <w:r>
              <w:rPr>
                <w:rFonts w:ascii="Tahoma" w:eastAsia="Tahoma" w:hAnsi="Tahoma" w:cs="Tahoma" w:hint="eastAsia"/>
                <w:color w:val="333333"/>
                <w:kern w:val="0"/>
                <w:sz w:val="18"/>
                <w:szCs w:val="18"/>
                <w:lang w:bidi="ar"/>
              </w:rPr>
              <w:t>设计：坐垫、靠垫使用太空记忆棉为材料具有自动塑形、可吸收冲击力，透气，吸湿保护身体。占地面积：≥ 1378mm*530*500mm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最大训练荷载：≥ 100kg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主立管规格：≥ 50mm*120mm*3mm(平</w:t>
            </w:r>
            <w:proofErr w:type="gramStart"/>
            <w:r>
              <w:rPr>
                <w:rFonts w:ascii="Tahoma" w:eastAsia="Tahoma" w:hAnsi="Tahoma" w:cs="Tahoma" w:hint="eastAsia"/>
                <w:color w:val="333333"/>
                <w:kern w:val="0"/>
                <w:sz w:val="18"/>
                <w:szCs w:val="18"/>
                <w:lang w:bidi="ar"/>
              </w:rPr>
              <w:t>椭</w:t>
            </w:r>
            <w:proofErr w:type="gramEnd"/>
            <w:r>
              <w:rPr>
                <w:rFonts w:ascii="Tahoma" w:eastAsia="Tahoma" w:hAnsi="Tahoma" w:cs="Tahoma" w:hint="eastAsia"/>
                <w:color w:val="333333"/>
                <w:kern w:val="0"/>
                <w:sz w:val="18"/>
                <w:szCs w:val="18"/>
                <w:lang w:bidi="ar"/>
              </w:rPr>
              <w:t>管）</w:t>
            </w:r>
          </w:p>
        </w:tc>
        <w:tc>
          <w:tcPr>
            <w:tcW w:w="705" w:type="dxa"/>
            <w:vAlign w:val="center"/>
          </w:tcPr>
          <w:p w:rsidR="00BB1621" w:rsidRDefault="00651B64">
            <w:pPr>
              <w:jc w:val="center"/>
              <w:rPr>
                <w:b/>
                <w:bCs/>
              </w:rPr>
            </w:pPr>
            <w:r>
              <w:rPr>
                <w:rFonts w:ascii="宋体" w:hAnsi="宋体" w:cs="宋体" w:hint="eastAsia"/>
                <w:sz w:val="24"/>
              </w:rPr>
              <w:t>2</w:t>
            </w:r>
          </w:p>
        </w:tc>
        <w:tc>
          <w:tcPr>
            <w:tcW w:w="1433" w:type="dxa"/>
            <w:vAlign w:val="center"/>
          </w:tcPr>
          <w:p w:rsidR="00BB1621" w:rsidRDefault="00651B64">
            <w:pPr>
              <w:rPr>
                <w:b/>
                <w:bCs/>
              </w:rPr>
            </w:pPr>
            <w:r>
              <w:rPr>
                <w:noProof/>
              </w:rPr>
              <w:drawing>
                <wp:inline distT="0" distB="0" distL="0" distR="0">
                  <wp:extent cx="723900" cy="714375"/>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723900" cy="714375"/>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动感单车</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飞轮重量：≥ 20kg 最大载重：≥ 150KG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产品尺寸：≥ 1150*500*1160mm(L*W*H)</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2</w:t>
            </w:r>
          </w:p>
        </w:tc>
        <w:tc>
          <w:tcPr>
            <w:tcW w:w="1433" w:type="dxa"/>
            <w:vAlign w:val="center"/>
          </w:tcPr>
          <w:p w:rsidR="00BB1621" w:rsidRDefault="00651B64">
            <w:pPr>
              <w:jc w:val="center"/>
              <w:rPr>
                <w:b/>
                <w:bCs/>
              </w:rPr>
            </w:pPr>
            <w:r>
              <w:rPr>
                <w:noProof/>
              </w:rPr>
              <w:drawing>
                <wp:inline distT="0" distB="0" distL="0" distR="0">
                  <wp:extent cx="638175" cy="6667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38175" cy="66675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哑铃架（含哑铃）</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外形尺寸：≥2200*700*700mm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主立管规格：≥50*120*3mm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最大承受荷载：≥600kg</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1</w:t>
            </w:r>
          </w:p>
        </w:tc>
        <w:tc>
          <w:tcPr>
            <w:tcW w:w="1433" w:type="dxa"/>
            <w:vAlign w:val="center"/>
          </w:tcPr>
          <w:p w:rsidR="00BB1621" w:rsidRDefault="00651B64">
            <w:pPr>
              <w:jc w:val="center"/>
              <w:rPr>
                <w:b/>
                <w:bCs/>
              </w:rPr>
            </w:pPr>
            <w:r>
              <w:rPr>
                <w:noProof/>
              </w:rPr>
              <w:drawing>
                <wp:inline distT="0" distB="0" distL="0" distR="0">
                  <wp:extent cx="704850" cy="4953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704850" cy="49530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proofErr w:type="gramStart"/>
            <w:r>
              <w:rPr>
                <w:rFonts w:hint="eastAsia"/>
                <w:b/>
                <w:bCs/>
              </w:rPr>
              <w:t>椭圆机</w:t>
            </w:r>
            <w:proofErr w:type="gramEnd"/>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1．使用蓝色背光按键式电子表。</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2. 内含</w:t>
            </w:r>
            <w:r>
              <w:rPr>
                <w:rFonts w:ascii="Arial" w:eastAsia="Tahoma" w:hAnsi="Arial" w:cs="Arial"/>
                <w:color w:val="333333"/>
                <w:kern w:val="0"/>
                <w:sz w:val="18"/>
                <w:szCs w:val="18"/>
                <w:lang w:bidi="ar"/>
              </w:rPr>
              <w:t>≥</w:t>
            </w:r>
            <w:r>
              <w:rPr>
                <w:rFonts w:ascii="Tahoma" w:eastAsia="Tahoma" w:hAnsi="Tahoma" w:cs="Tahoma" w:hint="eastAsia"/>
                <w:color w:val="333333"/>
                <w:kern w:val="0"/>
                <w:sz w:val="18"/>
                <w:szCs w:val="18"/>
                <w:lang w:bidi="ar"/>
              </w:rPr>
              <w:t>12个自动程式+</w:t>
            </w:r>
            <w:r>
              <w:rPr>
                <w:rFonts w:ascii="Arial" w:eastAsia="Tahoma" w:hAnsi="Arial" w:cs="Arial"/>
                <w:color w:val="333333"/>
                <w:kern w:val="0"/>
                <w:sz w:val="18"/>
                <w:szCs w:val="18"/>
                <w:lang w:bidi="ar"/>
              </w:rPr>
              <w:t>≥</w:t>
            </w:r>
            <w:r>
              <w:rPr>
                <w:rFonts w:ascii="Tahoma" w:eastAsia="Tahoma" w:hAnsi="Tahoma" w:cs="Tahoma" w:hint="eastAsia"/>
                <w:color w:val="333333"/>
                <w:kern w:val="0"/>
                <w:sz w:val="18"/>
                <w:szCs w:val="18"/>
                <w:lang w:bidi="ar"/>
              </w:rPr>
              <w:t>4个设定模式，显示速度，转速，时间，距离，瓦特，卡路里，心跳。表有瓦特控制程式，心跳恢复程式在内。</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3. 系统为自发电磁控系统。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lastRenderedPageBreak/>
              <w:t>4. 飞轮采用强磁磁石精准的吸附阻力调整系统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5.</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 xml:space="preserve"> ≥16段调整阻力模式</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6. 整车带有手握心跳与心率恢复功能</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7. 外箱尺寸: ≥2340 * 580 * 850mm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8. 组立尺寸 : ≥2190 *650 *1720mm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9. 净重: ≥ 114KG,毛重: ≥144KG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10.最大载重使用: ≥ 150kg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11.</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功率：≥330W</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12.立柱管尺寸：≥50*120*3mm</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lastRenderedPageBreak/>
              <w:t>2</w:t>
            </w:r>
          </w:p>
        </w:tc>
        <w:tc>
          <w:tcPr>
            <w:tcW w:w="1433" w:type="dxa"/>
            <w:vAlign w:val="center"/>
          </w:tcPr>
          <w:p w:rsidR="00BB1621" w:rsidRDefault="00651B64">
            <w:pPr>
              <w:jc w:val="center"/>
              <w:rPr>
                <w:b/>
                <w:bCs/>
              </w:rPr>
            </w:pPr>
            <w:r>
              <w:rPr>
                <w:noProof/>
              </w:rPr>
              <w:drawing>
                <wp:inline distT="0" distB="0" distL="0" distR="0">
                  <wp:extent cx="723900" cy="752475"/>
                  <wp:effectExtent l="0" t="0" r="0" b="0"/>
                  <wp:docPr id="35" name="图片 35" descr="S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S1003"/>
                          <pic:cNvPicPr>
                            <a:picLocks noChangeAspect="1" noChangeArrowheads="1"/>
                          </pic:cNvPicPr>
                        </pic:nvPicPr>
                        <pic:blipFill>
                          <a:blip r:embed="rId17">
                            <a:extLst>
                              <a:ext uri="{28A0092B-C50C-407E-A947-70E740481C1C}">
                                <a14:useLocalDpi xmlns:a14="http://schemas.microsoft.com/office/drawing/2010/main" val="0"/>
                              </a:ext>
                            </a:extLst>
                          </a:blip>
                          <a:srcRect l="23685" r="10503"/>
                          <a:stretch>
                            <a:fillRect/>
                          </a:stretch>
                        </pic:blipFill>
                        <pic:spPr>
                          <a:xfrm>
                            <a:off x="0" y="0"/>
                            <a:ext cx="723900" cy="752475"/>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lastRenderedPageBreak/>
              <w:t>商用立式健身车</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1.使用按键式电子表。</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2.内含≥12个自动程式+≥4个设定模式，显示速度，转速，时间，距离，瓦特，卡路里，心跳。表有瓦特控制程式，心跳恢复程式在内。（手动模式、心肺功能、脂肪消耗、心率模式、即时模式、用户程序）</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3 系统为自发电磁控系统。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4 飞轮采用吸附阻力调整系统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5.16段调整阻力模式</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6 整车带有手握心跳与心率恢复功能</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7规格：≥1120*570*1380mm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8</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最大承重：≥150kg；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9净重: ≥ 56KGS,</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立柱管尺寸：≥50*120*3mm</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2</w:t>
            </w:r>
          </w:p>
        </w:tc>
        <w:tc>
          <w:tcPr>
            <w:tcW w:w="1433" w:type="dxa"/>
            <w:vAlign w:val="center"/>
          </w:tcPr>
          <w:p w:rsidR="00BB1621" w:rsidRDefault="00651B64">
            <w:pPr>
              <w:jc w:val="center"/>
              <w:rPr>
                <w:b/>
                <w:bCs/>
              </w:rPr>
            </w:pPr>
            <w:r>
              <w:rPr>
                <w:noProof/>
              </w:rPr>
              <w:drawing>
                <wp:inline distT="0" distB="0" distL="0" distR="0">
                  <wp:extent cx="695325" cy="819150"/>
                  <wp:effectExtent l="0" t="0" r="0" b="0"/>
                  <wp:docPr id="34" name="图片 34" descr="S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S1001"/>
                          <pic:cNvPicPr>
                            <a:picLocks noChangeAspect="1" noChangeArrowheads="1"/>
                          </pic:cNvPicPr>
                        </pic:nvPicPr>
                        <pic:blipFill>
                          <a:blip r:embed="rId18">
                            <a:extLst>
                              <a:ext uri="{28A0092B-C50C-407E-A947-70E740481C1C}">
                                <a14:useLocalDpi xmlns:a14="http://schemas.microsoft.com/office/drawing/2010/main" val="0"/>
                              </a:ext>
                            </a:extLst>
                          </a:blip>
                          <a:srcRect l="23743" r="19746"/>
                          <a:stretch>
                            <a:fillRect/>
                          </a:stretch>
                        </pic:blipFill>
                        <pic:spPr>
                          <a:xfrm>
                            <a:off x="0" y="0"/>
                            <a:ext cx="695325" cy="81915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商用卧式健身车</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1．使用SR6600蓝色背光按键式电子表。</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2. 内含</w:t>
            </w:r>
            <w:r>
              <w:rPr>
                <w:rFonts w:ascii="Arial" w:eastAsia="Tahoma" w:hAnsi="Arial" w:cs="Arial"/>
                <w:color w:val="333333"/>
                <w:kern w:val="0"/>
                <w:sz w:val="18"/>
                <w:szCs w:val="18"/>
                <w:lang w:bidi="ar"/>
              </w:rPr>
              <w:t>≥</w:t>
            </w:r>
            <w:r>
              <w:rPr>
                <w:rFonts w:ascii="Tahoma" w:eastAsia="Tahoma" w:hAnsi="Tahoma" w:cs="Tahoma" w:hint="eastAsia"/>
                <w:color w:val="333333"/>
                <w:kern w:val="0"/>
                <w:sz w:val="18"/>
                <w:szCs w:val="18"/>
                <w:lang w:bidi="ar"/>
              </w:rPr>
              <w:t>12个自动程式+</w:t>
            </w:r>
            <w:r>
              <w:rPr>
                <w:rFonts w:ascii="Arial" w:eastAsia="Tahoma" w:hAnsi="Arial" w:cs="Arial"/>
                <w:color w:val="333333"/>
                <w:kern w:val="0"/>
                <w:sz w:val="18"/>
                <w:szCs w:val="18"/>
                <w:lang w:bidi="ar"/>
              </w:rPr>
              <w:t>≥</w:t>
            </w:r>
            <w:r>
              <w:rPr>
                <w:rFonts w:ascii="Tahoma" w:eastAsia="Tahoma" w:hAnsi="Tahoma" w:cs="Tahoma" w:hint="eastAsia"/>
                <w:color w:val="333333"/>
                <w:kern w:val="0"/>
                <w:sz w:val="18"/>
                <w:szCs w:val="18"/>
                <w:lang w:bidi="ar"/>
              </w:rPr>
              <w:t>4个设定模式，显示速度，转速，时间，距离，瓦特，卡路里，心跳。表有瓦特控制程式，心跳恢复程式在内。</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3. 系统为自发电磁控系统。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4. 飞轮采用强磁磁石精准的吸附阻力调整系统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5. ≥16段调整阻力模式</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6. 整车带有手握心跳与心率恢复功能</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7. 外箱尺寸: ≥1750 * 580 * 850mm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8. </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组立尺寸：≥1677 *732 *1380mm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9. 净重: ≥ 80KG,毛重: ≥105 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10.</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 xml:space="preserve">最大载重使用: ≥150kg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11.</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 xml:space="preserve">功率：≥330W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12.</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立柱管尺寸：≥50*120*2.5mm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13.</w:t>
            </w:r>
            <w:proofErr w:type="gramStart"/>
            <w:r>
              <w:rPr>
                <w:rFonts w:ascii="Tahoma" w:eastAsia="Tahoma" w:hAnsi="Tahoma" w:cs="Tahoma" w:hint="eastAsia"/>
                <w:color w:val="333333"/>
                <w:kern w:val="0"/>
                <w:sz w:val="18"/>
                <w:szCs w:val="18"/>
                <w:lang w:bidi="ar"/>
              </w:rPr>
              <w:t>座垫</w:t>
            </w:r>
            <w:proofErr w:type="gramEnd"/>
            <w:r>
              <w:rPr>
                <w:rFonts w:ascii="Tahoma" w:eastAsia="Tahoma" w:hAnsi="Tahoma" w:cs="Tahoma" w:hint="eastAsia"/>
                <w:color w:val="333333"/>
                <w:kern w:val="0"/>
                <w:sz w:val="18"/>
                <w:szCs w:val="18"/>
                <w:lang w:bidi="ar"/>
              </w:rPr>
              <w:t>管尺寸：≥40*80*2.5mm</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BB1621">
            <w:pPr>
              <w:jc w:val="center"/>
              <w:rPr>
                <w:b/>
                <w:bCs/>
              </w:rPr>
            </w:pPr>
          </w:p>
        </w:tc>
        <w:tc>
          <w:tcPr>
            <w:tcW w:w="1433" w:type="dxa"/>
            <w:vAlign w:val="center"/>
          </w:tcPr>
          <w:p w:rsidR="00BB1621" w:rsidRDefault="00651B64">
            <w:pPr>
              <w:jc w:val="center"/>
              <w:rPr>
                <w:b/>
                <w:bCs/>
              </w:rPr>
            </w:pPr>
            <w:r>
              <w:rPr>
                <w:noProof/>
              </w:rPr>
              <w:drawing>
                <wp:inline distT="0" distB="0" distL="0" distR="0">
                  <wp:extent cx="733425" cy="704850"/>
                  <wp:effectExtent l="0" t="0" r="0" b="0"/>
                  <wp:docPr id="33" name="图片 33" descr="S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S1002"/>
                          <pic:cNvPicPr>
                            <a:picLocks noChangeAspect="1" noChangeArrowheads="1"/>
                          </pic:cNvPicPr>
                        </pic:nvPicPr>
                        <pic:blipFill>
                          <a:blip r:embed="rId19">
                            <a:extLst>
                              <a:ext uri="{28A0092B-C50C-407E-A947-70E740481C1C}">
                                <a14:useLocalDpi xmlns:a14="http://schemas.microsoft.com/office/drawing/2010/main" val="0"/>
                              </a:ext>
                            </a:extLst>
                          </a:blip>
                          <a:srcRect l="20818" r="10957"/>
                          <a:stretch>
                            <a:fillRect/>
                          </a:stretch>
                        </pic:blipFill>
                        <pic:spPr>
                          <a:xfrm>
                            <a:off x="0" y="0"/>
                            <a:ext cx="733425" cy="70485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综合训练器</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▲同时</w:t>
            </w:r>
            <w:r>
              <w:rPr>
                <w:rFonts w:ascii="Arial" w:eastAsia="Tahoma" w:hAnsi="Arial" w:cs="Arial"/>
                <w:color w:val="333333"/>
                <w:kern w:val="0"/>
                <w:sz w:val="18"/>
                <w:szCs w:val="18"/>
                <w:lang w:bidi="ar"/>
              </w:rPr>
              <w:t>≥</w:t>
            </w:r>
            <w:r>
              <w:rPr>
                <w:rFonts w:ascii="Arial" w:eastAsia="Tahoma" w:hAnsi="Arial" w:cs="Arial" w:hint="eastAsia"/>
                <w:color w:val="333333"/>
                <w:kern w:val="0"/>
                <w:sz w:val="18"/>
                <w:szCs w:val="18"/>
                <w:lang w:bidi="ar"/>
              </w:rPr>
              <w:t>六</w:t>
            </w:r>
            <w:r>
              <w:rPr>
                <w:rFonts w:ascii="Tahoma" w:eastAsia="Tahoma" w:hAnsi="Tahoma" w:cs="Tahoma" w:hint="eastAsia"/>
                <w:color w:val="333333"/>
                <w:kern w:val="0"/>
                <w:sz w:val="18"/>
                <w:szCs w:val="18"/>
                <w:lang w:bidi="ar"/>
              </w:rPr>
              <w:t>人一同锻炼，背，胸，腿，臀部等肌肉，塑造形体，增强人体协调性。坐推，夹胸，高拉，低拉，踢腿，划船，小腿，肱二头，肱三头肌锻炼，直臂下压，背部肌肉群锻炼，单双杠，蹬腿锻炼，仰卧起坐，</w:t>
            </w:r>
            <w:r>
              <w:rPr>
                <w:rFonts w:ascii="Tahoma" w:eastAsia="Tahoma" w:hAnsi="Tahoma" w:cs="Tahoma" w:hint="eastAsia"/>
                <w:color w:val="333333"/>
                <w:kern w:val="0"/>
                <w:sz w:val="18"/>
                <w:szCs w:val="18"/>
                <w:lang w:bidi="ar"/>
              </w:rPr>
              <w:lastRenderedPageBreak/>
              <w:t>俯卧撑等功能。</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泡棉带</w:t>
            </w:r>
            <w:proofErr w:type="gramStart"/>
            <w:r>
              <w:rPr>
                <w:rFonts w:ascii="Tahoma" w:eastAsia="Tahoma" w:hAnsi="Tahoma" w:cs="Tahoma" w:hint="eastAsia"/>
                <w:color w:val="333333"/>
                <w:kern w:val="0"/>
                <w:sz w:val="18"/>
                <w:szCs w:val="18"/>
                <w:lang w:bidi="ar"/>
              </w:rPr>
              <w:t>铝合金管塞经久耐用</w:t>
            </w:r>
            <w:proofErr w:type="gramEnd"/>
            <w:r>
              <w:rPr>
                <w:rFonts w:ascii="Tahoma" w:eastAsia="Tahoma" w:hAnsi="Tahoma" w:cs="Tahoma" w:hint="eastAsia"/>
                <w:color w:val="333333"/>
                <w:kern w:val="0"/>
                <w:sz w:val="18"/>
                <w:szCs w:val="18"/>
                <w:lang w:bidi="ar"/>
              </w:rPr>
              <w:t>，产品主架采用≥70x50x2.0mm 钢管。 高档EVA压花坐垫,≥8mm，2500LBS拉力的进口钢丝绳，全机身采用静电粉末银色金属烤漆，2套≥70KGS的精钢</w:t>
            </w:r>
            <w:proofErr w:type="gramStart"/>
            <w:r>
              <w:rPr>
                <w:rFonts w:ascii="Tahoma" w:eastAsia="Tahoma" w:hAnsi="Tahoma" w:cs="Tahoma" w:hint="eastAsia"/>
                <w:color w:val="333333"/>
                <w:kern w:val="0"/>
                <w:sz w:val="18"/>
                <w:szCs w:val="18"/>
                <w:lang w:bidi="ar"/>
              </w:rPr>
              <w:t>配重片带弹簧</w:t>
            </w:r>
            <w:proofErr w:type="gramEnd"/>
            <w:r>
              <w:rPr>
                <w:rFonts w:ascii="Tahoma" w:eastAsia="Tahoma" w:hAnsi="Tahoma" w:cs="Tahoma" w:hint="eastAsia"/>
                <w:color w:val="333333"/>
                <w:kern w:val="0"/>
                <w:sz w:val="18"/>
                <w:szCs w:val="18"/>
                <w:lang w:bidi="ar"/>
              </w:rPr>
              <w:t>减震</w:t>
            </w:r>
          </w:p>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占地面积：≥3070x2480x2240mm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毛重：≥350 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净重：≥340Kg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                                           </w:t>
            </w:r>
          </w:p>
        </w:tc>
        <w:tc>
          <w:tcPr>
            <w:tcW w:w="705" w:type="dxa"/>
            <w:vAlign w:val="center"/>
          </w:tcPr>
          <w:p w:rsidR="00BB1621" w:rsidRDefault="00651B64">
            <w:pPr>
              <w:jc w:val="center"/>
              <w:rPr>
                <w:b/>
                <w:bCs/>
              </w:rPr>
            </w:pPr>
            <w:r>
              <w:rPr>
                <w:rFonts w:ascii="宋体" w:hAnsi="宋体" w:cs="宋体" w:hint="eastAsia"/>
                <w:sz w:val="24"/>
              </w:rPr>
              <w:lastRenderedPageBreak/>
              <w:t>1</w:t>
            </w:r>
          </w:p>
        </w:tc>
        <w:tc>
          <w:tcPr>
            <w:tcW w:w="1433" w:type="dxa"/>
            <w:vAlign w:val="center"/>
          </w:tcPr>
          <w:p w:rsidR="00BB1621" w:rsidRDefault="00651B64">
            <w:pPr>
              <w:jc w:val="center"/>
              <w:rPr>
                <w:b/>
                <w:bCs/>
              </w:rPr>
            </w:pPr>
            <w:r>
              <w:rPr>
                <w:noProof/>
              </w:rPr>
              <w:drawing>
                <wp:inline distT="0" distB="0" distL="0" distR="0">
                  <wp:extent cx="733425" cy="638175"/>
                  <wp:effectExtent l="0" t="0" r="0" b="0"/>
                  <wp:docPr id="32" name="图片 32" descr="DSC_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DSC_32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733425" cy="638175"/>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proofErr w:type="gramStart"/>
            <w:r>
              <w:rPr>
                <w:rFonts w:hint="eastAsia"/>
                <w:b/>
                <w:bCs/>
              </w:rPr>
              <w:lastRenderedPageBreak/>
              <w:t>卧推架</w:t>
            </w:r>
            <w:proofErr w:type="gramEnd"/>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占地面积：≥1900mm*1800mm*1100mm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允许使用者最大人体质量：≥100kg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最大训练荷载：≥300kg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主立管规格：≥50mm*120mm*3mm(平</w:t>
            </w:r>
            <w:proofErr w:type="gramStart"/>
            <w:r>
              <w:rPr>
                <w:rFonts w:ascii="Tahoma" w:eastAsia="Tahoma" w:hAnsi="Tahoma" w:cs="Tahoma" w:hint="eastAsia"/>
                <w:color w:val="333333"/>
                <w:kern w:val="0"/>
                <w:sz w:val="18"/>
                <w:szCs w:val="18"/>
                <w:lang w:bidi="ar"/>
              </w:rPr>
              <w:t>椭</w:t>
            </w:r>
            <w:proofErr w:type="gramEnd"/>
            <w:r>
              <w:rPr>
                <w:rFonts w:ascii="Tahoma" w:eastAsia="Tahoma" w:hAnsi="Tahoma" w:cs="Tahoma" w:hint="eastAsia"/>
                <w:color w:val="333333"/>
                <w:kern w:val="0"/>
                <w:sz w:val="18"/>
                <w:szCs w:val="18"/>
                <w:lang w:bidi="ar"/>
              </w:rPr>
              <w:t xml:space="preserve">管）               </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1</w:t>
            </w:r>
          </w:p>
        </w:tc>
        <w:tc>
          <w:tcPr>
            <w:tcW w:w="1433" w:type="dxa"/>
            <w:vAlign w:val="center"/>
          </w:tcPr>
          <w:p w:rsidR="00BB1621" w:rsidRDefault="00651B64">
            <w:pPr>
              <w:rPr>
                <w:b/>
                <w:bCs/>
              </w:rPr>
            </w:pPr>
            <w:r>
              <w:rPr>
                <w:noProof/>
              </w:rPr>
              <w:drawing>
                <wp:inline distT="0" distB="0" distL="0" distR="0">
                  <wp:extent cx="771525" cy="66675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771525" cy="66675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史密斯</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占地面积：≥2060mm*1580*2410mm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最大训练荷载：≥100kg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最大配重:≥300kg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索引形式:钢丝绳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阻力形式：杠铃                            </w:t>
            </w:r>
          </w:p>
          <w:p w:rsidR="00BB1621" w:rsidRDefault="00651B64">
            <w:pPr>
              <w:jc w:val="left"/>
              <w:rPr>
                <w:rFonts w:ascii="Tahoma" w:eastAsia="Tahoma" w:hAnsi="Tahoma" w:cs="Tahoma"/>
                <w:color w:val="333333"/>
                <w:kern w:val="0"/>
                <w:sz w:val="18"/>
                <w:szCs w:val="18"/>
                <w:lang w:bidi="ar"/>
              </w:rPr>
            </w:pPr>
            <w:r>
              <w:rPr>
                <w:rFonts w:ascii="Microsoft YaHei UI" w:eastAsia="Microsoft YaHei UI" w:hAnsi="Microsoft YaHei UI" w:cs="Microsoft YaHei UI" w:hint="eastAsia"/>
                <w:color w:val="333333"/>
                <w:kern w:val="0"/>
                <w:sz w:val="18"/>
                <w:szCs w:val="18"/>
                <w:lang w:bidi="ar"/>
              </w:rPr>
              <w:t>主立管规格：</w:t>
            </w: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50mm*120mm*3mm(</w:t>
            </w:r>
            <w:r>
              <w:rPr>
                <w:rFonts w:ascii="Microsoft YaHei UI" w:eastAsia="Microsoft YaHei UI" w:hAnsi="Microsoft YaHei UI" w:cs="Microsoft YaHei UI" w:hint="eastAsia"/>
                <w:color w:val="333333"/>
                <w:kern w:val="0"/>
                <w:sz w:val="18"/>
                <w:szCs w:val="18"/>
                <w:lang w:bidi="ar"/>
              </w:rPr>
              <w:t>平</w:t>
            </w:r>
            <w:proofErr w:type="gramStart"/>
            <w:r>
              <w:rPr>
                <w:rFonts w:ascii="Microsoft YaHei UI" w:eastAsia="Microsoft YaHei UI" w:hAnsi="Microsoft YaHei UI" w:cs="Microsoft YaHei UI" w:hint="eastAsia"/>
                <w:color w:val="333333"/>
                <w:kern w:val="0"/>
                <w:sz w:val="18"/>
                <w:szCs w:val="18"/>
                <w:lang w:bidi="ar"/>
              </w:rPr>
              <w:t>椭</w:t>
            </w:r>
            <w:proofErr w:type="gramEnd"/>
            <w:r>
              <w:rPr>
                <w:rFonts w:ascii="Microsoft YaHei UI" w:eastAsia="Microsoft YaHei UI" w:hAnsi="Microsoft YaHei UI" w:cs="Microsoft YaHei UI" w:hint="eastAsia"/>
                <w:color w:val="333333"/>
                <w:kern w:val="0"/>
                <w:sz w:val="18"/>
                <w:szCs w:val="18"/>
                <w:lang w:bidi="ar"/>
              </w:rPr>
              <w:t>管）</w:t>
            </w:r>
            <w:r>
              <w:rPr>
                <w:rFonts w:ascii="Tahoma" w:eastAsia="Tahoma" w:hAnsi="Tahoma" w:cs="Tahoma" w:hint="eastAsia"/>
                <w:color w:val="333333"/>
                <w:kern w:val="0"/>
                <w:sz w:val="18"/>
                <w:szCs w:val="18"/>
                <w:lang w:bidi="ar"/>
              </w:rPr>
              <w:t xml:space="preserve">                                         </w:t>
            </w:r>
          </w:p>
        </w:tc>
        <w:tc>
          <w:tcPr>
            <w:tcW w:w="705" w:type="dxa"/>
            <w:vAlign w:val="center"/>
          </w:tcPr>
          <w:p w:rsidR="00BB1621" w:rsidRDefault="00651B64">
            <w:pPr>
              <w:jc w:val="center"/>
              <w:rPr>
                <w:b/>
                <w:bCs/>
              </w:rPr>
            </w:pPr>
            <w:r>
              <w:rPr>
                <w:rFonts w:ascii="宋体" w:hAnsi="宋体" w:cs="宋体" w:hint="eastAsia"/>
                <w:sz w:val="24"/>
              </w:rPr>
              <w:t>1</w:t>
            </w:r>
          </w:p>
        </w:tc>
        <w:tc>
          <w:tcPr>
            <w:tcW w:w="1433" w:type="dxa"/>
            <w:vAlign w:val="center"/>
          </w:tcPr>
          <w:p w:rsidR="00BB1621" w:rsidRDefault="00651B64">
            <w:pPr>
              <w:rPr>
                <w:b/>
                <w:bCs/>
              </w:rPr>
            </w:pPr>
            <w:r>
              <w:rPr>
                <w:noProof/>
              </w:rPr>
              <w:drawing>
                <wp:inline distT="0" distB="0" distL="0" distR="0">
                  <wp:extent cx="742950" cy="9144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742950" cy="91440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跑步机</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▲1、19寸液晶触摸屏控制，速度、时间、距离、热量、心率、坡度、音量显示,多媒体功能：USB卡插口输入，支持视频，音频，图片播放，TV，MP3输入，</w:t>
            </w:r>
            <w:proofErr w:type="spellStart"/>
            <w:r>
              <w:rPr>
                <w:rFonts w:ascii="Tahoma" w:eastAsia="Tahoma" w:hAnsi="Tahoma" w:cs="Tahoma" w:hint="eastAsia"/>
                <w:color w:val="333333"/>
                <w:kern w:val="0"/>
                <w:sz w:val="18"/>
                <w:szCs w:val="18"/>
                <w:lang w:bidi="ar"/>
              </w:rPr>
              <w:t>wifi</w:t>
            </w:r>
            <w:proofErr w:type="spellEnd"/>
            <w:r>
              <w:rPr>
                <w:rFonts w:ascii="Tahoma" w:eastAsia="Tahoma" w:hAnsi="Tahoma" w:cs="Tahoma" w:hint="eastAsia"/>
                <w:color w:val="333333"/>
                <w:kern w:val="0"/>
                <w:sz w:val="18"/>
                <w:szCs w:val="18"/>
                <w:lang w:bidi="ar"/>
              </w:rPr>
              <w:t>互联。</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▲2、程序：≥10个时间可选择，速度坡度固定程序，≥3种模式设置时间、距离、卡路里，≥6个坡度直选、≥6个速度直选。</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▲3、低噪声交流马达、交流调速，电机功率≥2.2KW 速度范围：1.0-20.0Km/h</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4、手握心率安全急停开关</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5、配备自动加油系统</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6、输入电压：220V  50/60Hz</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7、最大承重：≥180Kg</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▲8、坡度范围：0-20%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9、</w:t>
            </w:r>
            <w:proofErr w:type="gramStart"/>
            <w:r>
              <w:rPr>
                <w:rFonts w:ascii="Tahoma" w:eastAsia="Tahoma" w:hAnsi="Tahoma" w:cs="Tahoma" w:hint="eastAsia"/>
                <w:color w:val="333333"/>
                <w:kern w:val="0"/>
                <w:sz w:val="18"/>
                <w:szCs w:val="18"/>
                <w:lang w:bidi="ar"/>
              </w:rPr>
              <w:t>跑带周长</w:t>
            </w:r>
            <w:proofErr w:type="gramEnd"/>
            <w:r>
              <w:rPr>
                <w:rFonts w:ascii="Tahoma" w:eastAsia="Tahoma" w:hAnsi="Tahoma" w:cs="Tahoma" w:hint="eastAsia"/>
                <w:color w:val="333333"/>
                <w:kern w:val="0"/>
                <w:sz w:val="18"/>
                <w:szCs w:val="18"/>
                <w:lang w:bidi="ar"/>
              </w:rPr>
              <w:t>：≥3630x630mm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▲10、</w:t>
            </w:r>
            <w:proofErr w:type="gramStart"/>
            <w:r>
              <w:rPr>
                <w:rFonts w:ascii="Tahoma" w:eastAsia="Tahoma" w:hAnsi="Tahoma" w:cs="Tahoma" w:hint="eastAsia"/>
                <w:color w:val="333333"/>
                <w:kern w:val="0"/>
                <w:sz w:val="18"/>
                <w:szCs w:val="18"/>
                <w:lang w:bidi="ar"/>
              </w:rPr>
              <w:t>跑带有效面积</w:t>
            </w:r>
            <w:proofErr w:type="gramEnd"/>
            <w:r>
              <w:rPr>
                <w:rFonts w:ascii="Tahoma" w:eastAsia="Tahoma" w:hAnsi="Tahoma" w:cs="Tahoma" w:hint="eastAsia"/>
                <w:color w:val="333333"/>
                <w:kern w:val="0"/>
                <w:sz w:val="18"/>
                <w:szCs w:val="18"/>
                <w:lang w:bidi="ar"/>
              </w:rPr>
              <w:t>：≥1750x630mm</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4</w:t>
            </w:r>
          </w:p>
        </w:tc>
        <w:tc>
          <w:tcPr>
            <w:tcW w:w="1433" w:type="dxa"/>
            <w:vAlign w:val="center"/>
          </w:tcPr>
          <w:p w:rsidR="00BB1621" w:rsidRDefault="00651B64">
            <w:pPr>
              <w:jc w:val="center"/>
              <w:rPr>
                <w:b/>
                <w:bCs/>
              </w:rPr>
            </w:pPr>
            <w:r>
              <w:rPr>
                <w:noProof/>
              </w:rPr>
              <w:drawing>
                <wp:inline distT="0" distB="0" distL="0" distR="0">
                  <wp:extent cx="714375" cy="723900"/>
                  <wp:effectExtent l="0" t="0" r="0" b="0"/>
                  <wp:docPr id="29" name="图片 29" descr="699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699s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714375" cy="72390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t>多功能</w:t>
            </w:r>
            <w:proofErr w:type="gramStart"/>
            <w:r>
              <w:rPr>
                <w:rFonts w:hint="eastAsia"/>
                <w:b/>
                <w:bCs/>
              </w:rPr>
              <w:t>健腹椅</w:t>
            </w:r>
            <w:proofErr w:type="gramEnd"/>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主管材为≥50*120*3.0mm平</w:t>
            </w:r>
            <w:proofErr w:type="gramStart"/>
            <w:r>
              <w:rPr>
                <w:rFonts w:ascii="Tahoma" w:eastAsia="Tahoma" w:hAnsi="Tahoma" w:cs="Tahoma" w:hint="eastAsia"/>
                <w:color w:val="333333"/>
                <w:kern w:val="0"/>
                <w:sz w:val="18"/>
                <w:szCs w:val="18"/>
                <w:lang w:bidi="ar"/>
              </w:rPr>
              <w:t>椭</w:t>
            </w:r>
            <w:proofErr w:type="gramEnd"/>
            <w:r>
              <w:rPr>
                <w:rFonts w:ascii="Tahoma" w:eastAsia="Tahoma" w:hAnsi="Tahoma" w:cs="Tahoma" w:hint="eastAsia"/>
                <w:color w:val="333333"/>
                <w:kern w:val="0"/>
                <w:sz w:val="18"/>
                <w:szCs w:val="18"/>
                <w:lang w:bidi="ar"/>
              </w:rPr>
              <w:t xml:space="preserve">管 ;               </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 xml:space="preserve"> 2、 靠背</w:t>
            </w:r>
            <w:proofErr w:type="gramStart"/>
            <w:r>
              <w:rPr>
                <w:rFonts w:ascii="Tahoma" w:eastAsia="Tahoma" w:hAnsi="Tahoma" w:cs="Tahoma" w:hint="eastAsia"/>
                <w:color w:val="333333"/>
                <w:kern w:val="0"/>
                <w:sz w:val="18"/>
                <w:szCs w:val="18"/>
                <w:lang w:bidi="ar"/>
              </w:rPr>
              <w:t>多位置</w:t>
            </w:r>
            <w:proofErr w:type="gramEnd"/>
            <w:r>
              <w:rPr>
                <w:rFonts w:ascii="Tahoma" w:eastAsia="Tahoma" w:hAnsi="Tahoma" w:cs="Tahoma" w:hint="eastAsia"/>
                <w:color w:val="333333"/>
                <w:kern w:val="0"/>
                <w:sz w:val="18"/>
                <w:szCs w:val="18"/>
                <w:lang w:bidi="ar"/>
              </w:rPr>
              <w:t xml:space="preserve">调节，适合不同使用者的需要，手把采用软质PVC挤压成形相对橡胶挤压成形更耐磨损。                                                         3、采用高强度铝合金端盖，美观大方，经久耐用，永不退色。                                        4、坐靠垫采用人体工程原理一次成型设计，贴合人体曲线，舒适感强且经久耐用。                                                                                                   </w:t>
            </w:r>
            <w:r>
              <w:rPr>
                <w:rFonts w:ascii="Tahoma" w:eastAsia="Tahoma" w:hAnsi="Tahoma" w:cs="Tahoma" w:hint="eastAsia"/>
                <w:color w:val="333333"/>
                <w:kern w:val="0"/>
                <w:sz w:val="18"/>
                <w:szCs w:val="18"/>
                <w:lang w:bidi="ar"/>
              </w:rPr>
              <w:lastRenderedPageBreak/>
              <w:t>5、运动轨迹为向心及离心轨迹，符合人体生物力学原理。</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占地面积：≥1500*600*1100mm</w:t>
            </w:r>
          </w:p>
        </w:tc>
        <w:tc>
          <w:tcPr>
            <w:tcW w:w="705" w:type="dxa"/>
            <w:vAlign w:val="center"/>
          </w:tcPr>
          <w:p w:rsidR="00BB1621" w:rsidRDefault="00651B64">
            <w:pPr>
              <w:jc w:val="center"/>
              <w:rPr>
                <w:b/>
                <w:bCs/>
              </w:rPr>
            </w:pPr>
            <w:r>
              <w:rPr>
                <w:rFonts w:ascii="宋体" w:hAnsi="宋体" w:cs="宋体" w:hint="eastAsia"/>
                <w:sz w:val="24"/>
              </w:rPr>
              <w:lastRenderedPageBreak/>
              <w:t>2</w:t>
            </w:r>
          </w:p>
        </w:tc>
        <w:tc>
          <w:tcPr>
            <w:tcW w:w="1433" w:type="dxa"/>
            <w:vAlign w:val="center"/>
          </w:tcPr>
          <w:p w:rsidR="00BB1621" w:rsidRDefault="00651B64">
            <w:pPr>
              <w:rPr>
                <w:b/>
                <w:bCs/>
              </w:rPr>
            </w:pPr>
            <w:r>
              <w:rPr>
                <w:noProof/>
              </w:rPr>
              <w:drawing>
                <wp:inline distT="0" distB="0" distL="0" distR="0">
                  <wp:extent cx="714375" cy="66675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714375" cy="666750"/>
                          </a:xfrm>
                          <a:prstGeom prst="rect">
                            <a:avLst/>
                          </a:prstGeom>
                          <a:noFill/>
                          <a:ln>
                            <a:noFill/>
                          </a:ln>
                        </pic:spPr>
                      </pic:pic>
                    </a:graphicData>
                  </a:graphic>
                </wp:inline>
              </w:drawing>
            </w:r>
          </w:p>
        </w:tc>
      </w:tr>
      <w:tr w:rsidR="00BB1621">
        <w:tc>
          <w:tcPr>
            <w:tcW w:w="1537" w:type="dxa"/>
            <w:vAlign w:val="center"/>
          </w:tcPr>
          <w:p w:rsidR="00BB1621" w:rsidRDefault="00651B64">
            <w:pPr>
              <w:jc w:val="center"/>
              <w:rPr>
                <w:b/>
                <w:bCs/>
              </w:rPr>
            </w:pPr>
            <w:r>
              <w:rPr>
                <w:rFonts w:hint="eastAsia"/>
                <w:b/>
                <w:bCs/>
              </w:rPr>
              <w:lastRenderedPageBreak/>
              <w:t>双层商务哑铃架（含哑铃）</w:t>
            </w:r>
          </w:p>
        </w:tc>
        <w:tc>
          <w:tcPr>
            <w:tcW w:w="4365" w:type="dxa"/>
            <w:vAlign w:val="center"/>
          </w:tcPr>
          <w:p w:rsidR="00BB1621" w:rsidRDefault="00651B64">
            <w:pPr>
              <w:jc w:val="left"/>
              <w:rPr>
                <w:rFonts w:ascii="Tahoma" w:eastAsia="Tahoma" w:hAnsi="Tahoma" w:cs="Tahoma"/>
                <w:color w:val="333333"/>
                <w:kern w:val="0"/>
                <w:sz w:val="18"/>
                <w:szCs w:val="18"/>
                <w:lang w:bidi="ar"/>
              </w:rPr>
            </w:pPr>
            <w:r>
              <w:rPr>
                <w:rFonts w:ascii="Tahoma" w:eastAsia="Tahoma" w:hAnsi="Tahoma" w:cs="Tahoma"/>
                <w:color w:val="333333"/>
                <w:kern w:val="0"/>
                <w:sz w:val="18"/>
                <w:szCs w:val="18"/>
                <w:lang w:bidi="ar"/>
              </w:rPr>
              <w:t>▲</w:t>
            </w:r>
            <w:r>
              <w:rPr>
                <w:rFonts w:ascii="Tahoma" w:eastAsia="Tahoma" w:hAnsi="Tahoma" w:cs="Tahoma" w:hint="eastAsia"/>
                <w:color w:val="333333"/>
                <w:kern w:val="0"/>
                <w:sz w:val="18"/>
                <w:szCs w:val="18"/>
                <w:lang w:bidi="ar"/>
              </w:rPr>
              <w:t>外形尺寸：≥2200*700*700mm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主立管规格：≥50*120*3mm</w:t>
            </w:r>
          </w:p>
          <w:p w:rsidR="00BB1621" w:rsidRDefault="00651B64">
            <w:pPr>
              <w:jc w:val="left"/>
              <w:rPr>
                <w:rFonts w:ascii="Tahoma" w:eastAsia="Tahoma" w:hAnsi="Tahoma" w:cs="Tahoma"/>
                <w:color w:val="333333"/>
                <w:kern w:val="0"/>
                <w:sz w:val="18"/>
                <w:szCs w:val="18"/>
                <w:lang w:bidi="ar"/>
              </w:rPr>
            </w:pPr>
            <w:r>
              <w:rPr>
                <w:rFonts w:ascii="Tahoma" w:eastAsia="Tahoma" w:hAnsi="Tahoma" w:cs="Tahoma" w:hint="eastAsia"/>
                <w:color w:val="333333"/>
                <w:kern w:val="0"/>
                <w:sz w:val="18"/>
                <w:szCs w:val="18"/>
                <w:lang w:bidi="ar"/>
              </w:rPr>
              <w:t>最大承受荷载：≥600kg</w:t>
            </w:r>
          </w:p>
          <w:p w:rsidR="00BB1621" w:rsidRDefault="00BB1621">
            <w:pPr>
              <w:jc w:val="left"/>
              <w:rPr>
                <w:rFonts w:ascii="Tahoma" w:eastAsia="Tahoma" w:hAnsi="Tahoma" w:cs="Tahoma"/>
                <w:color w:val="333333"/>
                <w:kern w:val="0"/>
                <w:sz w:val="18"/>
                <w:szCs w:val="18"/>
                <w:lang w:bidi="ar"/>
              </w:rPr>
            </w:pPr>
          </w:p>
        </w:tc>
        <w:tc>
          <w:tcPr>
            <w:tcW w:w="705" w:type="dxa"/>
            <w:vAlign w:val="center"/>
          </w:tcPr>
          <w:p w:rsidR="00BB1621" w:rsidRDefault="00651B64">
            <w:pPr>
              <w:jc w:val="center"/>
              <w:rPr>
                <w:b/>
                <w:bCs/>
              </w:rPr>
            </w:pPr>
            <w:r>
              <w:rPr>
                <w:rFonts w:ascii="宋体" w:hAnsi="宋体" w:cs="宋体" w:hint="eastAsia"/>
                <w:sz w:val="24"/>
              </w:rPr>
              <w:t>1</w:t>
            </w:r>
          </w:p>
        </w:tc>
        <w:tc>
          <w:tcPr>
            <w:tcW w:w="1433" w:type="dxa"/>
            <w:vAlign w:val="center"/>
          </w:tcPr>
          <w:p w:rsidR="00BB1621" w:rsidRDefault="00651B64">
            <w:pPr>
              <w:jc w:val="center"/>
              <w:rPr>
                <w:b/>
                <w:bCs/>
              </w:rPr>
            </w:pPr>
            <w:r>
              <w:rPr>
                <w:noProof/>
              </w:rPr>
              <w:drawing>
                <wp:inline distT="0" distB="0" distL="0" distR="0">
                  <wp:extent cx="723900" cy="5143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723900" cy="514350"/>
                          </a:xfrm>
                          <a:prstGeom prst="rect">
                            <a:avLst/>
                          </a:prstGeom>
                          <a:noFill/>
                          <a:ln>
                            <a:noFill/>
                          </a:ln>
                        </pic:spPr>
                      </pic:pic>
                    </a:graphicData>
                  </a:graphic>
                </wp:inline>
              </w:drawing>
            </w:r>
          </w:p>
        </w:tc>
      </w:tr>
    </w:tbl>
    <w:p w:rsidR="00BB1621" w:rsidRDefault="00BB1621">
      <w:pPr>
        <w:sectPr w:rsidR="00BB1621">
          <w:pgSz w:w="11906" w:h="16838"/>
          <w:pgMar w:top="1440" w:right="1418" w:bottom="1440" w:left="1644" w:header="851" w:footer="992" w:gutter="0"/>
          <w:pgNumType w:start="0"/>
          <w:cols w:space="425"/>
          <w:titlePg/>
          <w:docGrid w:type="lines" w:linePitch="312"/>
        </w:sectPr>
      </w:pPr>
    </w:p>
    <w:p w:rsidR="00BB1621" w:rsidRDefault="00651B64">
      <w:pPr>
        <w:spacing w:line="288" w:lineRule="auto"/>
        <w:jc w:val="center"/>
        <w:rPr>
          <w:b/>
          <w:color w:val="000000"/>
          <w:sz w:val="24"/>
        </w:rPr>
      </w:pPr>
      <w:r>
        <w:rPr>
          <w:rFonts w:ascii="宋体" w:hAnsi="宋体" w:hint="eastAsia"/>
          <w:b/>
          <w:color w:val="000000"/>
          <w:spacing w:val="4"/>
          <w:sz w:val="44"/>
          <w:szCs w:val="44"/>
        </w:rPr>
        <w:lastRenderedPageBreak/>
        <w:t>第四部分商务条款</w:t>
      </w:r>
    </w:p>
    <w:p w:rsidR="00BB1621" w:rsidRDefault="00651B64">
      <w:pPr>
        <w:spacing w:line="420" w:lineRule="atLeast"/>
        <w:ind w:firstLineChars="196" w:firstLine="472"/>
        <w:rPr>
          <w:b/>
          <w:color w:val="000000"/>
          <w:sz w:val="24"/>
        </w:rPr>
      </w:pPr>
      <w:r>
        <w:rPr>
          <w:b/>
          <w:color w:val="000000"/>
          <w:sz w:val="24"/>
        </w:rPr>
        <w:t>1</w:t>
      </w:r>
      <w:r>
        <w:rPr>
          <w:rFonts w:hint="eastAsia"/>
          <w:b/>
          <w:color w:val="000000"/>
          <w:sz w:val="24"/>
        </w:rPr>
        <w:t>、交货期</w:t>
      </w:r>
    </w:p>
    <w:p w:rsidR="00BB1621" w:rsidRDefault="00651B64">
      <w:pPr>
        <w:spacing w:line="420" w:lineRule="atLeast"/>
        <w:ind w:firstLineChars="200" w:firstLine="482"/>
        <w:rPr>
          <w:rFonts w:asciiTheme="minorEastAsia" w:hAnsiTheme="minorEastAsia" w:cs="宋体"/>
          <w:b/>
          <w:color w:val="333333"/>
          <w:kern w:val="0"/>
          <w:sz w:val="24"/>
        </w:rPr>
      </w:pPr>
      <w:r>
        <w:rPr>
          <w:rFonts w:asciiTheme="minorEastAsia" w:hAnsiTheme="minorEastAsia" w:cs="宋体" w:hint="eastAsia"/>
          <w:b/>
          <w:color w:val="333333"/>
          <w:kern w:val="0"/>
          <w:sz w:val="24"/>
        </w:rPr>
        <w:t>2019年8月</w:t>
      </w:r>
      <w:r>
        <w:rPr>
          <w:rFonts w:asciiTheme="minorEastAsia" w:hAnsiTheme="minorEastAsia" w:cs="宋体"/>
          <w:b/>
          <w:color w:val="333333"/>
          <w:kern w:val="0"/>
          <w:sz w:val="24"/>
        </w:rPr>
        <w:t>20前</w:t>
      </w:r>
    </w:p>
    <w:p w:rsidR="00BB1621" w:rsidRDefault="00651B64">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BB1621" w:rsidRDefault="00651B64">
      <w:pPr>
        <w:spacing w:line="420" w:lineRule="atLeast"/>
        <w:ind w:firstLineChars="200" w:firstLine="480"/>
        <w:rPr>
          <w:color w:val="000000"/>
          <w:sz w:val="24"/>
        </w:rPr>
      </w:pPr>
      <w:r>
        <w:rPr>
          <w:rFonts w:hint="eastAsia"/>
          <w:color w:val="000000"/>
          <w:sz w:val="24"/>
        </w:rPr>
        <w:t>南通大学</w:t>
      </w:r>
      <w:r>
        <w:rPr>
          <w:color w:val="000000"/>
          <w:sz w:val="24"/>
        </w:rPr>
        <w:t>启东校区</w:t>
      </w:r>
      <w:r>
        <w:rPr>
          <w:rFonts w:hint="eastAsia"/>
          <w:color w:val="000000"/>
          <w:sz w:val="24"/>
        </w:rPr>
        <w:t>体育馆。</w:t>
      </w:r>
    </w:p>
    <w:p w:rsidR="00BB1621" w:rsidRDefault="00651B64">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BB1621" w:rsidRDefault="00651B64">
      <w:pPr>
        <w:spacing w:line="420" w:lineRule="atLeast"/>
        <w:ind w:firstLineChars="200" w:firstLine="480"/>
        <w:rPr>
          <w:color w:val="000000"/>
          <w:sz w:val="24"/>
        </w:rPr>
      </w:pPr>
      <w:r>
        <w:rPr>
          <w:rFonts w:hint="eastAsia"/>
          <w:color w:val="000000"/>
          <w:sz w:val="24"/>
        </w:rPr>
        <w:t>用户收到货物并验收合格后，凭卖方开具的增值税专用发票</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w:t>
      </w:r>
      <w:proofErr w:type="gramStart"/>
      <w:r>
        <w:rPr>
          <w:rFonts w:hint="eastAsia"/>
          <w:color w:val="000000"/>
          <w:sz w:val="24"/>
        </w:rPr>
        <w:t>待质保</w:t>
      </w:r>
      <w:proofErr w:type="gramEnd"/>
      <w:r>
        <w:rPr>
          <w:rFonts w:hint="eastAsia"/>
          <w:color w:val="000000"/>
          <w:sz w:val="24"/>
        </w:rPr>
        <w:t>期满后根据质保和售后服务情况支付。</w:t>
      </w:r>
    </w:p>
    <w:p w:rsidR="00BB1621" w:rsidRDefault="00651B64">
      <w:pPr>
        <w:spacing w:line="420" w:lineRule="atLeast"/>
        <w:ind w:firstLineChars="200" w:firstLine="482"/>
        <w:rPr>
          <w:b/>
          <w:color w:val="000000"/>
          <w:sz w:val="24"/>
        </w:rPr>
      </w:pPr>
      <w:r>
        <w:rPr>
          <w:b/>
          <w:color w:val="000000"/>
          <w:sz w:val="24"/>
        </w:rPr>
        <w:t>4</w:t>
      </w:r>
      <w:r>
        <w:rPr>
          <w:rFonts w:hint="eastAsia"/>
          <w:b/>
          <w:color w:val="000000"/>
          <w:sz w:val="24"/>
        </w:rPr>
        <w:t>、保修期及售后服务</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）验收合格后整体免费保修</w:t>
      </w:r>
      <w:r>
        <w:rPr>
          <w:rFonts w:hint="eastAsia"/>
          <w:color w:val="000000"/>
          <w:sz w:val="24"/>
          <w:u w:val="single"/>
        </w:rPr>
        <w:t>壹</w:t>
      </w:r>
      <w:r>
        <w:rPr>
          <w:rFonts w:hint="eastAsia"/>
          <w:color w:val="000000"/>
          <w:sz w:val="24"/>
        </w:rPr>
        <w:t>年，保修期自愿延长不限；</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rsidR="00BB1621" w:rsidRDefault="00651B64">
      <w:pPr>
        <w:spacing w:line="420" w:lineRule="atLeast"/>
        <w:ind w:firstLineChars="200" w:firstLine="48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rsidR="00BB1621" w:rsidRDefault="00651B64">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ascii="宋体" w:hAnsi="宋体" w:hint="eastAsia"/>
          <w:color w:val="000000"/>
          <w:sz w:val="24"/>
        </w:rPr>
        <w:t>小时内</w:t>
      </w:r>
      <w:r>
        <w:rPr>
          <w:rFonts w:hint="eastAsia"/>
          <w:color w:val="000000"/>
          <w:sz w:val="24"/>
        </w:rPr>
        <w:t>派遣合格的技术人员前往买方完成货物的安装、调试工作；</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BB1621" w:rsidRDefault="00651B64">
      <w:pPr>
        <w:spacing w:line="420" w:lineRule="atLeast"/>
        <w:ind w:firstLineChars="200" w:firstLine="48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rsidR="00BB1621" w:rsidRDefault="00651B64">
      <w:pPr>
        <w:spacing w:line="420" w:lineRule="atLeast"/>
        <w:ind w:firstLineChars="200" w:firstLine="48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rsidR="00BB1621" w:rsidRDefault="00BB1621">
      <w:pPr>
        <w:spacing w:line="360" w:lineRule="auto"/>
        <w:jc w:val="center"/>
        <w:rPr>
          <w:rFonts w:ascii="宋体" w:hAnsi="宋体"/>
          <w:b/>
          <w:color w:val="000000"/>
          <w:spacing w:val="4"/>
          <w:sz w:val="44"/>
          <w:szCs w:val="44"/>
        </w:rPr>
      </w:pPr>
    </w:p>
    <w:p w:rsidR="00BB1621" w:rsidRDefault="00BB1621">
      <w:pPr>
        <w:spacing w:line="360" w:lineRule="auto"/>
        <w:jc w:val="center"/>
        <w:rPr>
          <w:rFonts w:ascii="宋体" w:hAnsi="宋体"/>
          <w:b/>
          <w:color w:val="000000"/>
          <w:spacing w:val="4"/>
          <w:sz w:val="44"/>
          <w:szCs w:val="44"/>
        </w:rPr>
      </w:pPr>
    </w:p>
    <w:p w:rsidR="00BB1621" w:rsidRDefault="00BB1621">
      <w:pPr>
        <w:spacing w:line="360" w:lineRule="auto"/>
        <w:jc w:val="center"/>
        <w:rPr>
          <w:rFonts w:ascii="宋体" w:hAnsi="宋体"/>
          <w:b/>
          <w:color w:val="000000"/>
          <w:spacing w:val="4"/>
          <w:sz w:val="44"/>
          <w:szCs w:val="44"/>
        </w:rPr>
      </w:pPr>
    </w:p>
    <w:p w:rsidR="00BB1621" w:rsidRDefault="00BB1621">
      <w:pPr>
        <w:spacing w:line="360" w:lineRule="auto"/>
        <w:jc w:val="center"/>
        <w:rPr>
          <w:rFonts w:ascii="宋体" w:hAnsi="宋体"/>
          <w:b/>
          <w:color w:val="000000"/>
          <w:spacing w:val="4"/>
          <w:sz w:val="44"/>
          <w:szCs w:val="44"/>
        </w:rPr>
      </w:pPr>
    </w:p>
    <w:p w:rsidR="00BB1621" w:rsidRDefault="00651B64">
      <w:pPr>
        <w:spacing w:line="360" w:lineRule="auto"/>
        <w:jc w:val="center"/>
        <w:rPr>
          <w:rFonts w:ascii="宋体"/>
          <w:b/>
          <w:color w:val="000000"/>
          <w:spacing w:val="4"/>
          <w:sz w:val="44"/>
          <w:szCs w:val="44"/>
        </w:rPr>
      </w:pPr>
      <w:r>
        <w:rPr>
          <w:rFonts w:ascii="宋体" w:hAnsi="宋体" w:hint="eastAsia"/>
          <w:b/>
          <w:color w:val="000000"/>
          <w:spacing w:val="4"/>
          <w:sz w:val="44"/>
          <w:szCs w:val="44"/>
        </w:rPr>
        <w:lastRenderedPageBreak/>
        <w:t>第五部分附件</w:t>
      </w:r>
    </w:p>
    <w:p w:rsidR="00BB1621" w:rsidRDefault="00BB1621">
      <w:pPr>
        <w:spacing w:line="360" w:lineRule="auto"/>
        <w:rPr>
          <w:rFonts w:ascii="宋体"/>
          <w:color w:val="000000"/>
          <w:spacing w:val="4"/>
          <w:sz w:val="24"/>
        </w:rPr>
      </w:pPr>
    </w:p>
    <w:p w:rsidR="00BB1621" w:rsidRDefault="00651B64">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BB1621" w:rsidRDefault="00651B64">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BB1621" w:rsidRDefault="00651B64">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BB1621" w:rsidRDefault="00651B64">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BB1621" w:rsidRDefault="00651B64">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BB1621" w:rsidRDefault="00651B64">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BB1621" w:rsidRDefault="00651B64">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BB1621" w:rsidRDefault="00651B64">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：报名投标确认函</w:t>
      </w:r>
    </w:p>
    <w:p w:rsidR="00BB1621" w:rsidRDefault="00651B64">
      <w:pPr>
        <w:spacing w:line="360" w:lineRule="auto"/>
        <w:rPr>
          <w:color w:val="000000"/>
          <w:sz w:val="24"/>
        </w:rPr>
      </w:pPr>
      <w:r>
        <w:rPr>
          <w:rFonts w:hint="eastAsia"/>
          <w:bCs/>
          <w:color w:val="000000"/>
          <w:sz w:val="24"/>
        </w:rPr>
        <w:t>附件</w:t>
      </w:r>
      <w:r>
        <w:rPr>
          <w:rFonts w:hint="eastAsia"/>
          <w:bCs/>
          <w:color w:val="000000"/>
          <w:sz w:val="24"/>
        </w:rPr>
        <w:t>9</w:t>
      </w:r>
      <w:r>
        <w:rPr>
          <w:rFonts w:hint="eastAsia"/>
          <w:bCs/>
          <w:color w:val="000000"/>
          <w:sz w:val="24"/>
        </w:rPr>
        <w:t>：标书费收缴单</w:t>
      </w:r>
    </w:p>
    <w:p w:rsidR="00BB1621" w:rsidRDefault="00BB1621">
      <w:pPr>
        <w:spacing w:line="360" w:lineRule="auto"/>
        <w:rPr>
          <w:color w:val="000000"/>
          <w:sz w:val="24"/>
        </w:rPr>
      </w:pPr>
    </w:p>
    <w:p w:rsidR="00BB1621" w:rsidRDefault="00651B64">
      <w:pPr>
        <w:rPr>
          <w:color w:val="000000"/>
        </w:rPr>
      </w:pPr>
      <w:r>
        <w:rPr>
          <w:color w:val="000000"/>
          <w:sz w:val="24"/>
        </w:rPr>
        <w:br w:type="page"/>
      </w:r>
      <w:r>
        <w:rPr>
          <w:rFonts w:hint="eastAsia"/>
          <w:color w:val="000000"/>
        </w:rPr>
        <w:lastRenderedPageBreak/>
        <w:t>附件</w:t>
      </w:r>
      <w:r>
        <w:rPr>
          <w:color w:val="000000"/>
        </w:rPr>
        <w:t>1</w:t>
      </w:r>
    </w:p>
    <w:p w:rsidR="00BB1621" w:rsidRDefault="00651B64">
      <w:pPr>
        <w:jc w:val="center"/>
        <w:rPr>
          <w:rFonts w:ascii="宋体"/>
          <w:color w:val="000000"/>
        </w:rPr>
      </w:pPr>
      <w:r>
        <w:rPr>
          <w:rFonts w:ascii="宋体" w:hAnsi="宋体" w:hint="eastAsia"/>
          <w:b/>
          <w:bCs/>
          <w:color w:val="000000"/>
          <w:sz w:val="44"/>
        </w:rPr>
        <w:t>投标函</w:t>
      </w:r>
    </w:p>
    <w:p w:rsidR="00BB1621" w:rsidRDefault="00BB1621">
      <w:pPr>
        <w:spacing w:line="360" w:lineRule="auto"/>
        <w:rPr>
          <w:color w:val="000000"/>
          <w:sz w:val="24"/>
        </w:rPr>
      </w:pPr>
    </w:p>
    <w:p w:rsidR="00BB1621" w:rsidRDefault="00651B64">
      <w:pPr>
        <w:spacing w:line="360" w:lineRule="auto"/>
        <w:rPr>
          <w:color w:val="000000"/>
          <w:sz w:val="24"/>
        </w:rPr>
      </w:pPr>
      <w:r>
        <w:rPr>
          <w:rFonts w:hint="eastAsia"/>
          <w:color w:val="000000"/>
          <w:sz w:val="24"/>
        </w:rPr>
        <w:t>南通大学招投标管理办公室：</w:t>
      </w:r>
    </w:p>
    <w:p w:rsidR="00BB1621" w:rsidRDefault="00651B64">
      <w:pPr>
        <w:spacing w:line="360" w:lineRule="auto"/>
        <w:ind w:left="1" w:firstLineChars="235" w:firstLine="564"/>
        <w:rPr>
          <w:color w:val="000000"/>
          <w:sz w:val="24"/>
        </w:rPr>
      </w:pPr>
      <w:r>
        <w:rPr>
          <w:rFonts w:hint="eastAsia"/>
          <w:color w:val="000000"/>
          <w:sz w:val="24"/>
        </w:rPr>
        <w:t>我方经仔细阅读研究项目招标文件（项目编号），已完全了解招标文件中的所有条款及要求，决定参加投标，同时做出如下承诺：</w:t>
      </w:r>
    </w:p>
    <w:p w:rsidR="00BB1621" w:rsidRDefault="00651B64">
      <w:pPr>
        <w:spacing w:line="360" w:lineRule="auto"/>
        <w:ind w:firstLineChars="200" w:firstLine="480"/>
        <w:rPr>
          <w:color w:val="000000"/>
          <w:sz w:val="24"/>
        </w:rPr>
      </w:pPr>
      <w:r>
        <w:rPr>
          <w:color w:val="000000"/>
          <w:sz w:val="24"/>
        </w:rPr>
        <w:t>1</w:t>
      </w:r>
      <w:r>
        <w:rPr>
          <w:rFonts w:hint="eastAsia"/>
          <w:color w:val="000000"/>
          <w:sz w:val="24"/>
        </w:rPr>
        <w:t>、我公司与本次招标项目及该项目相关人员之间均不存在可能影响招标公正性的任何利害关系。</w:t>
      </w:r>
    </w:p>
    <w:p w:rsidR="00BB1621" w:rsidRDefault="00651B64">
      <w:pPr>
        <w:spacing w:line="360" w:lineRule="auto"/>
        <w:ind w:firstLineChars="200" w:firstLine="480"/>
        <w:rPr>
          <w:color w:val="000000"/>
          <w:sz w:val="24"/>
        </w:rPr>
      </w:pPr>
      <w:r>
        <w:rPr>
          <w:color w:val="000000"/>
          <w:sz w:val="24"/>
        </w:rPr>
        <w:t>2</w:t>
      </w:r>
      <w:r>
        <w:rPr>
          <w:rFonts w:hint="eastAsia"/>
          <w:color w:val="000000"/>
          <w:sz w:val="24"/>
        </w:rPr>
        <w:t>、愿按招标文件的要求提供货物和服务，投标货物及服务的投标总价为：</w:t>
      </w:r>
    </w:p>
    <w:p w:rsidR="00BB1621" w:rsidRDefault="00651B64">
      <w:pPr>
        <w:spacing w:line="360" w:lineRule="auto"/>
        <w:rPr>
          <w:color w:val="000000"/>
          <w:sz w:val="24"/>
        </w:rPr>
      </w:pPr>
      <w:r>
        <w:rPr>
          <w:rFonts w:hint="eastAsia"/>
          <w:color w:val="000000"/>
          <w:sz w:val="24"/>
        </w:rPr>
        <w:t>（小写），（大写）。</w:t>
      </w:r>
    </w:p>
    <w:p w:rsidR="00BB1621" w:rsidRDefault="00651B64">
      <w:pPr>
        <w:spacing w:line="360" w:lineRule="auto"/>
        <w:ind w:firstLineChars="200" w:firstLine="480"/>
        <w:rPr>
          <w:color w:val="000000"/>
          <w:sz w:val="24"/>
        </w:rPr>
      </w:pPr>
      <w:r>
        <w:rPr>
          <w:color w:val="000000"/>
          <w:sz w:val="24"/>
        </w:rPr>
        <w:t>3</w:t>
      </w:r>
      <w:r>
        <w:rPr>
          <w:rFonts w:hint="eastAsia"/>
          <w:color w:val="000000"/>
          <w:sz w:val="24"/>
        </w:rPr>
        <w:t>、接受招标文件的所有条款、条件和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放弃对招标文件提出质疑的权利。</w:t>
      </w:r>
    </w:p>
    <w:p w:rsidR="00BB1621" w:rsidRDefault="00651B64">
      <w:pPr>
        <w:spacing w:line="360" w:lineRule="auto"/>
        <w:ind w:firstLineChars="200" w:firstLine="480"/>
        <w:rPr>
          <w:color w:val="000000"/>
          <w:sz w:val="24"/>
        </w:rPr>
      </w:pPr>
      <w:r>
        <w:rPr>
          <w:color w:val="000000"/>
          <w:sz w:val="24"/>
        </w:rPr>
        <w:t>4</w:t>
      </w:r>
      <w:r>
        <w:rPr>
          <w:rFonts w:hint="eastAsia"/>
          <w:color w:val="000000"/>
          <w:sz w:val="24"/>
        </w:rPr>
        <w:t>、同意按照招标文件的要求提供所有资料、数据或信息。</w:t>
      </w:r>
    </w:p>
    <w:p w:rsidR="00BB1621" w:rsidRDefault="00651B64">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BB1621" w:rsidRDefault="00651B64">
      <w:pPr>
        <w:spacing w:line="360" w:lineRule="auto"/>
        <w:ind w:firstLineChars="200" w:firstLine="480"/>
        <w:rPr>
          <w:color w:val="000000"/>
          <w:sz w:val="24"/>
        </w:rPr>
      </w:pPr>
      <w:r>
        <w:rPr>
          <w:color w:val="000000"/>
          <w:sz w:val="24"/>
        </w:rPr>
        <w:t>6</w:t>
      </w:r>
      <w:r>
        <w:rPr>
          <w:rFonts w:hint="eastAsia"/>
          <w:color w:val="000000"/>
          <w:sz w:val="24"/>
        </w:rPr>
        <w:t>、我方如中标，将保证遵守招标文件对投标人的所有要求和规定，履行自己在投标文件中承诺的全部责任和义务。</w:t>
      </w:r>
    </w:p>
    <w:p w:rsidR="00BB1621" w:rsidRDefault="00651B64">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BB1621" w:rsidRDefault="00651B64">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BB1621">
        <w:trPr>
          <w:trHeight w:val="587"/>
          <w:jc w:val="center"/>
        </w:trPr>
        <w:tc>
          <w:tcPr>
            <w:tcW w:w="2376" w:type="dxa"/>
          </w:tcPr>
          <w:p w:rsidR="00BB1621" w:rsidRDefault="00651B64">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BB1621" w:rsidRDefault="00BB1621">
            <w:pPr>
              <w:spacing w:line="480" w:lineRule="auto"/>
              <w:rPr>
                <w:color w:val="000000"/>
                <w:sz w:val="24"/>
              </w:rPr>
            </w:pPr>
          </w:p>
        </w:tc>
      </w:tr>
      <w:tr w:rsidR="00BB1621">
        <w:trPr>
          <w:jc w:val="center"/>
        </w:trPr>
        <w:tc>
          <w:tcPr>
            <w:tcW w:w="2376" w:type="dxa"/>
          </w:tcPr>
          <w:p w:rsidR="00BB1621" w:rsidRDefault="00651B64">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BB1621" w:rsidRDefault="00BB1621">
            <w:pPr>
              <w:spacing w:line="480" w:lineRule="auto"/>
              <w:rPr>
                <w:color w:val="000000"/>
                <w:sz w:val="24"/>
              </w:rPr>
            </w:pPr>
          </w:p>
        </w:tc>
      </w:tr>
      <w:tr w:rsidR="00BB1621">
        <w:trPr>
          <w:jc w:val="center"/>
        </w:trPr>
        <w:tc>
          <w:tcPr>
            <w:tcW w:w="2376" w:type="dxa"/>
          </w:tcPr>
          <w:p w:rsidR="00BB1621" w:rsidRDefault="00651B64">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BB1621" w:rsidRDefault="00BB1621">
            <w:pPr>
              <w:spacing w:line="480" w:lineRule="auto"/>
              <w:rPr>
                <w:color w:val="000000"/>
                <w:sz w:val="24"/>
              </w:rPr>
            </w:pPr>
          </w:p>
        </w:tc>
      </w:tr>
      <w:tr w:rsidR="00BB1621">
        <w:trPr>
          <w:jc w:val="center"/>
        </w:trPr>
        <w:tc>
          <w:tcPr>
            <w:tcW w:w="2376" w:type="dxa"/>
          </w:tcPr>
          <w:p w:rsidR="00BB1621" w:rsidRDefault="00651B64">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rFonts w:hint="eastAsia"/>
                <w:color w:val="000000"/>
                <w:sz w:val="24"/>
              </w:rPr>
              <w:t>：</w:t>
            </w:r>
          </w:p>
        </w:tc>
        <w:tc>
          <w:tcPr>
            <w:tcW w:w="4678" w:type="dxa"/>
            <w:tcBorders>
              <w:top w:val="single" w:sz="4" w:space="0" w:color="000000"/>
              <w:bottom w:val="single" w:sz="4" w:space="0" w:color="000000"/>
            </w:tcBorders>
          </w:tcPr>
          <w:p w:rsidR="00BB1621" w:rsidRDefault="00BB1621">
            <w:pPr>
              <w:spacing w:line="480" w:lineRule="auto"/>
              <w:rPr>
                <w:color w:val="000000"/>
                <w:sz w:val="24"/>
              </w:rPr>
            </w:pPr>
          </w:p>
        </w:tc>
      </w:tr>
      <w:tr w:rsidR="00BB1621">
        <w:trPr>
          <w:jc w:val="center"/>
        </w:trPr>
        <w:tc>
          <w:tcPr>
            <w:tcW w:w="2376" w:type="dxa"/>
          </w:tcPr>
          <w:p w:rsidR="00BB1621" w:rsidRDefault="00651B64">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BB1621" w:rsidRDefault="00BB1621">
            <w:pPr>
              <w:spacing w:line="480" w:lineRule="auto"/>
              <w:rPr>
                <w:color w:val="000000"/>
                <w:sz w:val="24"/>
              </w:rPr>
            </w:pPr>
          </w:p>
        </w:tc>
      </w:tr>
      <w:tr w:rsidR="00BB1621">
        <w:trPr>
          <w:jc w:val="center"/>
        </w:trPr>
        <w:tc>
          <w:tcPr>
            <w:tcW w:w="2376" w:type="dxa"/>
          </w:tcPr>
          <w:p w:rsidR="00BB1621" w:rsidRDefault="00651B64">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BB1621" w:rsidRDefault="00BB1621">
            <w:pPr>
              <w:spacing w:line="480" w:lineRule="auto"/>
              <w:rPr>
                <w:color w:val="000000"/>
                <w:sz w:val="24"/>
              </w:rPr>
            </w:pPr>
          </w:p>
        </w:tc>
      </w:tr>
    </w:tbl>
    <w:p w:rsidR="00BB1621" w:rsidRDefault="00BB1621">
      <w:pPr>
        <w:snapToGrid w:val="0"/>
        <w:spacing w:line="360" w:lineRule="auto"/>
        <w:ind w:leftChars="-68" w:left="-143" w:rightChars="-167" w:right="-351"/>
        <w:rPr>
          <w:rFonts w:ascii="宋体"/>
          <w:color w:val="000000"/>
          <w:spacing w:val="4"/>
          <w:sz w:val="24"/>
        </w:rPr>
        <w:sectPr w:rsidR="00BB1621">
          <w:pgSz w:w="11906" w:h="16838"/>
          <w:pgMar w:top="1440" w:right="1418" w:bottom="1440" w:left="1644" w:header="851" w:footer="992" w:gutter="0"/>
          <w:pgNumType w:start="0"/>
          <w:cols w:space="425"/>
          <w:titlePg/>
          <w:docGrid w:type="lines" w:linePitch="312"/>
        </w:sectPr>
      </w:pPr>
    </w:p>
    <w:p w:rsidR="00BB1621" w:rsidRDefault="00651B64" w:rsidP="00DF41D4">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BB1621" w:rsidRDefault="00651B64" w:rsidP="00DF41D4">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BB1621">
        <w:trPr>
          <w:trHeight w:val="624"/>
        </w:trPr>
        <w:tc>
          <w:tcPr>
            <w:tcW w:w="1668" w:type="dxa"/>
            <w:gridSpan w:val="2"/>
            <w:vAlign w:val="center"/>
          </w:tcPr>
          <w:p w:rsidR="00BB1621" w:rsidRDefault="00651B64">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BB1621" w:rsidRDefault="00BB1621">
            <w:pPr>
              <w:spacing w:line="360" w:lineRule="auto"/>
              <w:jc w:val="center"/>
              <w:rPr>
                <w:rFonts w:ascii="宋体"/>
                <w:b/>
                <w:color w:val="000000"/>
                <w:szCs w:val="21"/>
              </w:rPr>
            </w:pPr>
          </w:p>
        </w:tc>
        <w:tc>
          <w:tcPr>
            <w:tcW w:w="1659" w:type="dxa"/>
            <w:gridSpan w:val="2"/>
            <w:vAlign w:val="center"/>
          </w:tcPr>
          <w:p w:rsidR="00BB1621" w:rsidRDefault="00651B64">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BB1621" w:rsidRDefault="00BB1621">
            <w:pPr>
              <w:spacing w:line="360" w:lineRule="auto"/>
              <w:jc w:val="center"/>
              <w:rPr>
                <w:rFonts w:ascii="宋体"/>
                <w:b/>
                <w:color w:val="000000"/>
                <w:szCs w:val="21"/>
              </w:rPr>
            </w:pPr>
          </w:p>
        </w:tc>
      </w:tr>
      <w:tr w:rsidR="00BB1621">
        <w:trPr>
          <w:trHeight w:val="624"/>
        </w:trPr>
        <w:tc>
          <w:tcPr>
            <w:tcW w:w="900"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备注</w:t>
            </w: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262" w:type="dxa"/>
            <w:gridSpan w:val="3"/>
          </w:tcPr>
          <w:p w:rsidR="00BB1621" w:rsidRDefault="00BB1621">
            <w:pPr>
              <w:spacing w:line="360" w:lineRule="auto"/>
              <w:rPr>
                <w:rFonts w:ascii="宋体"/>
                <w:color w:val="000000"/>
                <w:sz w:val="24"/>
              </w:rPr>
            </w:pPr>
          </w:p>
        </w:tc>
        <w:tc>
          <w:tcPr>
            <w:tcW w:w="2371"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935" w:type="dxa"/>
          </w:tcPr>
          <w:p w:rsidR="00BB1621" w:rsidRDefault="00BB1621">
            <w:pPr>
              <w:spacing w:line="360" w:lineRule="auto"/>
              <w:rPr>
                <w:rFonts w:ascii="宋体"/>
                <w:color w:val="000000"/>
                <w:sz w:val="24"/>
              </w:rPr>
            </w:pPr>
          </w:p>
        </w:tc>
        <w:tc>
          <w:tcPr>
            <w:tcW w:w="1307" w:type="dxa"/>
          </w:tcPr>
          <w:p w:rsidR="00BB1621" w:rsidRDefault="00BB1621">
            <w:pPr>
              <w:spacing w:line="360" w:lineRule="auto"/>
              <w:rPr>
                <w:rFonts w:ascii="宋体"/>
                <w:color w:val="000000"/>
                <w:sz w:val="24"/>
              </w:rPr>
            </w:pPr>
          </w:p>
        </w:tc>
      </w:tr>
      <w:tr w:rsidR="00BB1621">
        <w:trPr>
          <w:trHeight w:val="624"/>
        </w:trPr>
        <w:tc>
          <w:tcPr>
            <w:tcW w:w="2518" w:type="dxa"/>
            <w:gridSpan w:val="3"/>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BB1621" w:rsidRDefault="00BB1621">
            <w:pPr>
              <w:spacing w:line="360" w:lineRule="auto"/>
              <w:jc w:val="center"/>
              <w:rPr>
                <w:rFonts w:ascii="宋体"/>
                <w:b/>
                <w:color w:val="000000"/>
                <w:sz w:val="24"/>
              </w:rPr>
            </w:pPr>
          </w:p>
        </w:tc>
        <w:tc>
          <w:tcPr>
            <w:tcW w:w="2357" w:type="dxa"/>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BB1621" w:rsidRDefault="00BB1621">
            <w:pPr>
              <w:spacing w:line="360" w:lineRule="auto"/>
              <w:jc w:val="center"/>
              <w:rPr>
                <w:rFonts w:ascii="宋体"/>
                <w:b/>
                <w:color w:val="000000"/>
                <w:sz w:val="24"/>
              </w:rPr>
            </w:pPr>
          </w:p>
        </w:tc>
        <w:tc>
          <w:tcPr>
            <w:tcW w:w="1192" w:type="dxa"/>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BB1621" w:rsidRDefault="00BB1621">
            <w:pPr>
              <w:spacing w:line="360" w:lineRule="auto"/>
              <w:jc w:val="center"/>
              <w:rPr>
                <w:rFonts w:ascii="宋体"/>
                <w:b/>
                <w:color w:val="000000"/>
                <w:sz w:val="24"/>
              </w:rPr>
            </w:pPr>
          </w:p>
        </w:tc>
      </w:tr>
    </w:tbl>
    <w:p w:rsidR="00BB1621" w:rsidRDefault="00BB1621">
      <w:pPr>
        <w:spacing w:line="360" w:lineRule="auto"/>
        <w:rPr>
          <w:rFonts w:ascii="宋体"/>
          <w:color w:val="000000"/>
          <w:sz w:val="24"/>
        </w:rPr>
      </w:pPr>
    </w:p>
    <w:p w:rsidR="00BB1621" w:rsidRDefault="00651B64" w:rsidP="00DF41D4">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BB1621" w:rsidRDefault="00651B64" w:rsidP="00DF41D4">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BB1621">
        <w:trPr>
          <w:trHeight w:val="624"/>
        </w:trPr>
        <w:tc>
          <w:tcPr>
            <w:tcW w:w="1526" w:type="dxa"/>
            <w:gridSpan w:val="2"/>
            <w:vAlign w:val="center"/>
          </w:tcPr>
          <w:p w:rsidR="00BB1621" w:rsidRDefault="00651B64">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BB1621" w:rsidRDefault="00BB1621">
            <w:pPr>
              <w:spacing w:line="360" w:lineRule="auto"/>
              <w:jc w:val="center"/>
              <w:rPr>
                <w:rFonts w:ascii="宋体"/>
                <w:b/>
                <w:color w:val="000000"/>
                <w:szCs w:val="21"/>
              </w:rPr>
            </w:pPr>
          </w:p>
        </w:tc>
        <w:tc>
          <w:tcPr>
            <w:tcW w:w="1659" w:type="dxa"/>
            <w:gridSpan w:val="2"/>
            <w:vAlign w:val="center"/>
          </w:tcPr>
          <w:p w:rsidR="00BB1621" w:rsidRDefault="00651B64">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BB1621" w:rsidRDefault="00BB1621">
            <w:pPr>
              <w:spacing w:line="360" w:lineRule="auto"/>
              <w:jc w:val="center"/>
              <w:rPr>
                <w:rFonts w:ascii="宋体"/>
                <w:b/>
                <w:color w:val="000000"/>
                <w:szCs w:val="21"/>
              </w:rPr>
            </w:pPr>
          </w:p>
        </w:tc>
      </w:tr>
      <w:tr w:rsidR="00BB1621">
        <w:trPr>
          <w:trHeight w:val="624"/>
        </w:trPr>
        <w:tc>
          <w:tcPr>
            <w:tcW w:w="900"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BB1621" w:rsidRDefault="00651B64">
            <w:pPr>
              <w:spacing w:line="360" w:lineRule="auto"/>
              <w:jc w:val="center"/>
              <w:rPr>
                <w:rFonts w:ascii="宋体"/>
                <w:b/>
                <w:color w:val="000000"/>
                <w:szCs w:val="21"/>
              </w:rPr>
            </w:pPr>
            <w:r>
              <w:rPr>
                <w:rFonts w:ascii="宋体" w:hAnsi="宋体" w:hint="eastAsia"/>
                <w:b/>
                <w:color w:val="000000"/>
                <w:szCs w:val="21"/>
              </w:rPr>
              <w:t>备注</w:t>
            </w: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jc w:val="left"/>
              <w:rPr>
                <w:rFonts w:ascii="宋体"/>
                <w:b/>
                <w:color w:val="000000"/>
                <w:szCs w:val="21"/>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hRule="exact" w:val="510"/>
        </w:trPr>
        <w:tc>
          <w:tcPr>
            <w:tcW w:w="900" w:type="dxa"/>
          </w:tcPr>
          <w:p w:rsidR="00BB1621" w:rsidRDefault="00BB1621">
            <w:pPr>
              <w:spacing w:line="360" w:lineRule="auto"/>
              <w:rPr>
                <w:rFonts w:ascii="宋体"/>
                <w:color w:val="000000"/>
                <w:sz w:val="24"/>
              </w:rPr>
            </w:pPr>
          </w:p>
        </w:tc>
        <w:tc>
          <w:tcPr>
            <w:tcW w:w="2894" w:type="dxa"/>
            <w:gridSpan w:val="3"/>
          </w:tcPr>
          <w:p w:rsidR="00BB1621" w:rsidRDefault="00BB1621">
            <w:pPr>
              <w:spacing w:line="360" w:lineRule="auto"/>
              <w:rPr>
                <w:rFonts w:ascii="宋体"/>
                <w:color w:val="000000"/>
                <w:sz w:val="24"/>
              </w:rPr>
            </w:pPr>
          </w:p>
        </w:tc>
        <w:tc>
          <w:tcPr>
            <w:tcW w:w="1739" w:type="dxa"/>
          </w:tcPr>
          <w:p w:rsidR="00BB1621" w:rsidRDefault="00BB1621">
            <w:pPr>
              <w:spacing w:line="360" w:lineRule="auto"/>
              <w:rPr>
                <w:rFonts w:ascii="宋体"/>
                <w:color w:val="000000"/>
                <w:sz w:val="24"/>
              </w:rPr>
            </w:pPr>
          </w:p>
        </w:tc>
        <w:tc>
          <w:tcPr>
            <w:tcW w:w="2357" w:type="dxa"/>
          </w:tcPr>
          <w:p w:rsidR="00BB1621" w:rsidRDefault="00BB1621">
            <w:pPr>
              <w:spacing w:line="360" w:lineRule="auto"/>
              <w:rPr>
                <w:rFonts w:ascii="宋体"/>
                <w:color w:val="000000"/>
                <w:sz w:val="24"/>
              </w:rPr>
            </w:pPr>
          </w:p>
        </w:tc>
        <w:tc>
          <w:tcPr>
            <w:tcW w:w="683" w:type="dxa"/>
          </w:tcPr>
          <w:p w:rsidR="00BB1621" w:rsidRDefault="00BB1621">
            <w:pPr>
              <w:spacing w:line="360" w:lineRule="auto"/>
              <w:rPr>
                <w:rFonts w:ascii="宋体"/>
                <w:color w:val="000000"/>
                <w:sz w:val="24"/>
              </w:rPr>
            </w:pPr>
          </w:p>
        </w:tc>
        <w:tc>
          <w:tcPr>
            <w:tcW w:w="976" w:type="dxa"/>
          </w:tcPr>
          <w:p w:rsidR="00BB1621" w:rsidRDefault="00BB1621">
            <w:pPr>
              <w:spacing w:line="360" w:lineRule="auto"/>
              <w:rPr>
                <w:rFonts w:ascii="宋体"/>
                <w:color w:val="000000"/>
                <w:sz w:val="24"/>
              </w:rPr>
            </w:pPr>
          </w:p>
        </w:tc>
        <w:tc>
          <w:tcPr>
            <w:tcW w:w="1191" w:type="dxa"/>
          </w:tcPr>
          <w:p w:rsidR="00BB1621" w:rsidRDefault="00BB1621">
            <w:pPr>
              <w:spacing w:line="360" w:lineRule="auto"/>
              <w:rPr>
                <w:rFonts w:ascii="宋体"/>
                <w:color w:val="000000"/>
                <w:sz w:val="24"/>
              </w:rPr>
            </w:pPr>
          </w:p>
        </w:tc>
        <w:tc>
          <w:tcPr>
            <w:tcW w:w="1192" w:type="dxa"/>
          </w:tcPr>
          <w:p w:rsidR="00BB1621" w:rsidRDefault="00BB1621">
            <w:pPr>
              <w:spacing w:line="360" w:lineRule="auto"/>
              <w:rPr>
                <w:rFonts w:ascii="宋体"/>
                <w:color w:val="000000"/>
                <w:sz w:val="24"/>
              </w:rPr>
            </w:pPr>
          </w:p>
        </w:tc>
        <w:tc>
          <w:tcPr>
            <w:tcW w:w="2242" w:type="dxa"/>
          </w:tcPr>
          <w:p w:rsidR="00BB1621" w:rsidRDefault="00BB1621">
            <w:pPr>
              <w:spacing w:line="360" w:lineRule="auto"/>
              <w:rPr>
                <w:rFonts w:ascii="宋体"/>
                <w:color w:val="000000"/>
                <w:sz w:val="24"/>
              </w:rPr>
            </w:pPr>
          </w:p>
        </w:tc>
      </w:tr>
      <w:tr w:rsidR="00BB1621">
        <w:trPr>
          <w:trHeight w:val="624"/>
        </w:trPr>
        <w:tc>
          <w:tcPr>
            <w:tcW w:w="2518" w:type="dxa"/>
            <w:gridSpan w:val="3"/>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BB1621" w:rsidRDefault="00BB1621">
            <w:pPr>
              <w:spacing w:line="360" w:lineRule="auto"/>
              <w:jc w:val="center"/>
              <w:rPr>
                <w:rFonts w:ascii="宋体"/>
                <w:b/>
                <w:color w:val="000000"/>
                <w:sz w:val="24"/>
              </w:rPr>
            </w:pPr>
          </w:p>
        </w:tc>
        <w:tc>
          <w:tcPr>
            <w:tcW w:w="2357" w:type="dxa"/>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BB1621" w:rsidRDefault="00BB1621">
            <w:pPr>
              <w:spacing w:line="360" w:lineRule="auto"/>
              <w:jc w:val="center"/>
              <w:rPr>
                <w:rFonts w:ascii="宋体"/>
                <w:b/>
                <w:color w:val="000000"/>
                <w:sz w:val="24"/>
              </w:rPr>
            </w:pPr>
          </w:p>
        </w:tc>
        <w:tc>
          <w:tcPr>
            <w:tcW w:w="1192" w:type="dxa"/>
            <w:vAlign w:val="center"/>
          </w:tcPr>
          <w:p w:rsidR="00BB1621" w:rsidRDefault="00651B64">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BB1621" w:rsidRDefault="00BB1621">
            <w:pPr>
              <w:spacing w:line="360" w:lineRule="auto"/>
              <w:jc w:val="center"/>
              <w:rPr>
                <w:rFonts w:ascii="宋体"/>
                <w:b/>
                <w:color w:val="000000"/>
                <w:sz w:val="24"/>
              </w:rPr>
            </w:pPr>
          </w:p>
        </w:tc>
      </w:tr>
    </w:tbl>
    <w:p w:rsidR="00BB1621" w:rsidRDefault="00BB1621">
      <w:pPr>
        <w:spacing w:line="360" w:lineRule="auto"/>
        <w:ind w:firstLineChars="200" w:firstLine="480"/>
        <w:rPr>
          <w:rFonts w:ascii="宋体"/>
          <w:color w:val="000000"/>
          <w:sz w:val="24"/>
        </w:rPr>
      </w:pPr>
    </w:p>
    <w:p w:rsidR="00BB1621" w:rsidRDefault="00BB1621">
      <w:pPr>
        <w:spacing w:line="360" w:lineRule="auto"/>
        <w:rPr>
          <w:rFonts w:ascii="宋体"/>
          <w:color w:val="000000"/>
          <w:sz w:val="24"/>
        </w:rPr>
      </w:pPr>
    </w:p>
    <w:p w:rsidR="00BB1621" w:rsidRDefault="00BB1621" w:rsidP="00DF41D4">
      <w:pPr>
        <w:snapToGrid w:val="0"/>
        <w:spacing w:line="360" w:lineRule="auto"/>
        <w:ind w:leftChars="-68" w:left="-143" w:rightChars="-167" w:right="-351"/>
        <w:rPr>
          <w:rFonts w:ascii="宋体"/>
          <w:color w:val="000000"/>
          <w:spacing w:val="4"/>
          <w:sz w:val="24"/>
        </w:rPr>
        <w:sectPr w:rsidR="00BB1621">
          <w:pgSz w:w="16838" w:h="11906" w:orient="landscape"/>
          <w:pgMar w:top="1418" w:right="1440" w:bottom="1134" w:left="1440" w:header="851" w:footer="992" w:gutter="0"/>
          <w:cols w:space="425"/>
          <w:docGrid w:type="linesAndChars" w:linePitch="312"/>
        </w:sectPr>
      </w:pPr>
    </w:p>
    <w:p w:rsidR="00BB1621" w:rsidRDefault="00651B64">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BB1621" w:rsidRDefault="00651B64">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B1621">
        <w:trPr>
          <w:trHeight w:val="624"/>
          <w:jc w:val="center"/>
        </w:trPr>
        <w:tc>
          <w:tcPr>
            <w:tcW w:w="2240" w:type="dxa"/>
            <w:gridSpan w:val="2"/>
            <w:vAlign w:val="center"/>
          </w:tcPr>
          <w:p w:rsidR="00BB1621" w:rsidRDefault="00651B64">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BB1621" w:rsidRDefault="00BB1621">
            <w:pPr>
              <w:ind w:left="-90"/>
              <w:jc w:val="center"/>
              <w:rPr>
                <w:rFonts w:ascii="宋体"/>
                <w:color w:val="000000"/>
                <w:kern w:val="0"/>
                <w:sz w:val="24"/>
              </w:rPr>
            </w:pPr>
          </w:p>
        </w:tc>
        <w:tc>
          <w:tcPr>
            <w:tcW w:w="1418" w:type="dxa"/>
            <w:vAlign w:val="center"/>
          </w:tcPr>
          <w:p w:rsidR="00BB1621" w:rsidRDefault="00651B64">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BB1621" w:rsidRDefault="00BB1621">
            <w:pPr>
              <w:ind w:left="-90"/>
              <w:jc w:val="center"/>
              <w:rPr>
                <w:rFonts w:ascii="宋体"/>
                <w:color w:val="000000"/>
                <w:kern w:val="0"/>
                <w:sz w:val="24"/>
              </w:rPr>
            </w:pPr>
          </w:p>
        </w:tc>
      </w:tr>
      <w:tr w:rsidR="00BB1621">
        <w:trPr>
          <w:trHeight w:val="624"/>
          <w:jc w:val="center"/>
        </w:trPr>
        <w:tc>
          <w:tcPr>
            <w:tcW w:w="822" w:type="dxa"/>
            <w:vAlign w:val="center"/>
          </w:tcPr>
          <w:p w:rsidR="00BB1621" w:rsidRDefault="00651B64">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BB1621" w:rsidRDefault="00651B64">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BB1621" w:rsidRDefault="00651B64">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BB1621" w:rsidRDefault="00651B64">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BB1621" w:rsidRDefault="00651B64">
            <w:pPr>
              <w:ind w:left="-90"/>
              <w:jc w:val="center"/>
              <w:rPr>
                <w:rFonts w:ascii="宋体"/>
                <w:b/>
                <w:color w:val="000000"/>
                <w:sz w:val="24"/>
              </w:rPr>
            </w:pPr>
            <w:r>
              <w:rPr>
                <w:rFonts w:ascii="宋体" w:hAnsi="宋体" w:hint="eastAsia"/>
                <w:b/>
                <w:color w:val="000000"/>
                <w:sz w:val="24"/>
              </w:rPr>
              <w:t>说明</w:t>
            </w:r>
          </w:p>
        </w:tc>
      </w:tr>
      <w:tr w:rsidR="00BB1621">
        <w:trPr>
          <w:trHeight w:val="611"/>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1"/>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rightChars="-137" w:right="-288"/>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627"/>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4"/>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7"/>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619"/>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755"/>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755"/>
          <w:jc w:val="center"/>
        </w:trPr>
        <w:tc>
          <w:tcPr>
            <w:tcW w:w="2240" w:type="dxa"/>
            <w:gridSpan w:val="2"/>
            <w:vAlign w:val="center"/>
          </w:tcPr>
          <w:p w:rsidR="00BB1621" w:rsidRDefault="00651B64">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BB1621" w:rsidRDefault="00BB1621">
            <w:pPr>
              <w:ind w:left="-90"/>
              <w:jc w:val="center"/>
              <w:rPr>
                <w:rFonts w:ascii="Mincho"/>
                <w:color w:val="000000"/>
                <w:kern w:val="0"/>
                <w:sz w:val="20"/>
              </w:rPr>
            </w:pPr>
          </w:p>
        </w:tc>
        <w:tc>
          <w:tcPr>
            <w:tcW w:w="2693" w:type="dxa"/>
            <w:vAlign w:val="center"/>
          </w:tcPr>
          <w:p w:rsidR="00BB1621" w:rsidRDefault="00651B64">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BB1621" w:rsidRDefault="00BB1621">
            <w:pPr>
              <w:ind w:left="-90"/>
              <w:jc w:val="center"/>
              <w:rPr>
                <w:rFonts w:ascii="Mincho"/>
                <w:color w:val="000000"/>
                <w:kern w:val="0"/>
                <w:sz w:val="20"/>
              </w:rPr>
            </w:pPr>
          </w:p>
        </w:tc>
        <w:tc>
          <w:tcPr>
            <w:tcW w:w="1418" w:type="dxa"/>
            <w:vAlign w:val="center"/>
          </w:tcPr>
          <w:p w:rsidR="00BB1621" w:rsidRDefault="00651B64">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BB1621" w:rsidRDefault="00BB1621">
            <w:pPr>
              <w:ind w:left="-90"/>
              <w:jc w:val="center"/>
              <w:rPr>
                <w:rFonts w:ascii="Mincho"/>
                <w:color w:val="000000"/>
                <w:kern w:val="0"/>
                <w:sz w:val="20"/>
              </w:rPr>
            </w:pPr>
          </w:p>
        </w:tc>
      </w:tr>
    </w:tbl>
    <w:p w:rsidR="00BB1621" w:rsidRDefault="00651B64">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BB1621" w:rsidRDefault="00651B64">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BB1621" w:rsidRDefault="00651B64">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B1621">
        <w:trPr>
          <w:trHeight w:val="624"/>
          <w:jc w:val="center"/>
        </w:trPr>
        <w:tc>
          <w:tcPr>
            <w:tcW w:w="2240" w:type="dxa"/>
            <w:gridSpan w:val="2"/>
            <w:vAlign w:val="center"/>
          </w:tcPr>
          <w:p w:rsidR="00BB1621" w:rsidRDefault="00651B64">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BB1621" w:rsidRDefault="00BB1621">
            <w:pPr>
              <w:ind w:left="-90"/>
              <w:jc w:val="center"/>
              <w:rPr>
                <w:rFonts w:ascii="宋体"/>
                <w:color w:val="000000"/>
                <w:kern w:val="0"/>
                <w:sz w:val="24"/>
              </w:rPr>
            </w:pPr>
          </w:p>
        </w:tc>
        <w:tc>
          <w:tcPr>
            <w:tcW w:w="1418" w:type="dxa"/>
            <w:vAlign w:val="center"/>
          </w:tcPr>
          <w:p w:rsidR="00BB1621" w:rsidRDefault="00651B64">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BB1621" w:rsidRDefault="00BB1621">
            <w:pPr>
              <w:ind w:left="-90"/>
              <w:jc w:val="center"/>
              <w:rPr>
                <w:rFonts w:ascii="宋体"/>
                <w:color w:val="000000"/>
                <w:kern w:val="0"/>
                <w:sz w:val="24"/>
              </w:rPr>
            </w:pPr>
          </w:p>
        </w:tc>
      </w:tr>
      <w:tr w:rsidR="00BB1621">
        <w:trPr>
          <w:trHeight w:val="624"/>
          <w:jc w:val="center"/>
        </w:trPr>
        <w:tc>
          <w:tcPr>
            <w:tcW w:w="822" w:type="dxa"/>
            <w:vAlign w:val="center"/>
          </w:tcPr>
          <w:p w:rsidR="00BB1621" w:rsidRDefault="00651B64">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BB1621" w:rsidRDefault="00651B64">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BB1621" w:rsidRDefault="00651B64">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BB1621" w:rsidRDefault="00651B64">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BB1621" w:rsidRDefault="00651B64">
            <w:pPr>
              <w:ind w:left="-90"/>
              <w:jc w:val="center"/>
              <w:rPr>
                <w:rFonts w:ascii="宋体"/>
                <w:b/>
                <w:color w:val="000000"/>
                <w:sz w:val="24"/>
              </w:rPr>
            </w:pPr>
            <w:r>
              <w:rPr>
                <w:rFonts w:ascii="宋体" w:hAnsi="宋体" w:hint="eastAsia"/>
                <w:b/>
                <w:color w:val="000000"/>
                <w:sz w:val="24"/>
              </w:rPr>
              <w:t>说明</w:t>
            </w:r>
          </w:p>
        </w:tc>
      </w:tr>
      <w:tr w:rsidR="00BB1621">
        <w:trPr>
          <w:trHeight w:val="611"/>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1"/>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rightChars="-137" w:right="-288"/>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627"/>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4"/>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597"/>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619"/>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755"/>
          <w:jc w:val="center"/>
        </w:trPr>
        <w:tc>
          <w:tcPr>
            <w:tcW w:w="822" w:type="dxa"/>
          </w:tcPr>
          <w:p w:rsidR="00BB1621" w:rsidRDefault="00BB1621">
            <w:pPr>
              <w:ind w:left="-90"/>
              <w:jc w:val="left"/>
              <w:rPr>
                <w:rFonts w:ascii="Mincho"/>
                <w:color w:val="000000"/>
                <w:kern w:val="0"/>
                <w:sz w:val="20"/>
              </w:rPr>
            </w:pPr>
          </w:p>
        </w:tc>
        <w:tc>
          <w:tcPr>
            <w:tcW w:w="3686" w:type="dxa"/>
            <w:gridSpan w:val="2"/>
          </w:tcPr>
          <w:p w:rsidR="00BB1621" w:rsidRDefault="00BB1621">
            <w:pPr>
              <w:ind w:left="-90"/>
              <w:jc w:val="left"/>
              <w:rPr>
                <w:rFonts w:ascii="Mincho"/>
                <w:color w:val="000000"/>
                <w:kern w:val="0"/>
                <w:sz w:val="20"/>
              </w:rPr>
            </w:pPr>
          </w:p>
        </w:tc>
        <w:tc>
          <w:tcPr>
            <w:tcW w:w="4252" w:type="dxa"/>
            <w:gridSpan w:val="2"/>
          </w:tcPr>
          <w:p w:rsidR="00BB1621" w:rsidRDefault="00BB1621">
            <w:pPr>
              <w:ind w:left="-90"/>
              <w:jc w:val="left"/>
              <w:rPr>
                <w:rFonts w:ascii="Mincho"/>
                <w:color w:val="000000"/>
                <w:kern w:val="0"/>
                <w:sz w:val="20"/>
              </w:rPr>
            </w:pPr>
          </w:p>
        </w:tc>
        <w:tc>
          <w:tcPr>
            <w:tcW w:w="1418" w:type="dxa"/>
          </w:tcPr>
          <w:p w:rsidR="00BB1621" w:rsidRDefault="00BB1621">
            <w:pPr>
              <w:ind w:left="-90"/>
              <w:jc w:val="left"/>
              <w:rPr>
                <w:rFonts w:ascii="Mincho"/>
                <w:color w:val="000000"/>
                <w:kern w:val="0"/>
                <w:sz w:val="20"/>
              </w:rPr>
            </w:pPr>
          </w:p>
        </w:tc>
        <w:tc>
          <w:tcPr>
            <w:tcW w:w="4006" w:type="dxa"/>
          </w:tcPr>
          <w:p w:rsidR="00BB1621" w:rsidRDefault="00BB1621">
            <w:pPr>
              <w:ind w:left="-90"/>
              <w:jc w:val="left"/>
              <w:rPr>
                <w:rFonts w:ascii="Mincho"/>
                <w:color w:val="000000"/>
                <w:kern w:val="0"/>
                <w:sz w:val="20"/>
              </w:rPr>
            </w:pPr>
          </w:p>
        </w:tc>
      </w:tr>
      <w:tr w:rsidR="00BB1621">
        <w:trPr>
          <w:trHeight w:val="755"/>
          <w:jc w:val="center"/>
        </w:trPr>
        <w:tc>
          <w:tcPr>
            <w:tcW w:w="2240" w:type="dxa"/>
            <w:gridSpan w:val="2"/>
            <w:vAlign w:val="center"/>
          </w:tcPr>
          <w:p w:rsidR="00BB1621" w:rsidRDefault="00651B64">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BB1621" w:rsidRDefault="00BB1621">
            <w:pPr>
              <w:ind w:left="-90"/>
              <w:jc w:val="center"/>
              <w:rPr>
                <w:rFonts w:ascii="Mincho"/>
                <w:color w:val="000000"/>
                <w:kern w:val="0"/>
                <w:sz w:val="20"/>
              </w:rPr>
            </w:pPr>
          </w:p>
        </w:tc>
        <w:tc>
          <w:tcPr>
            <w:tcW w:w="2693" w:type="dxa"/>
            <w:vAlign w:val="center"/>
          </w:tcPr>
          <w:p w:rsidR="00BB1621" w:rsidRDefault="00651B64">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BB1621" w:rsidRDefault="00BB1621">
            <w:pPr>
              <w:ind w:left="-90"/>
              <w:jc w:val="center"/>
              <w:rPr>
                <w:rFonts w:ascii="Mincho"/>
                <w:color w:val="000000"/>
                <w:kern w:val="0"/>
                <w:sz w:val="20"/>
              </w:rPr>
            </w:pPr>
          </w:p>
        </w:tc>
        <w:tc>
          <w:tcPr>
            <w:tcW w:w="1418" w:type="dxa"/>
            <w:vAlign w:val="center"/>
          </w:tcPr>
          <w:p w:rsidR="00BB1621" w:rsidRDefault="00651B64">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BB1621" w:rsidRDefault="00BB1621">
            <w:pPr>
              <w:ind w:left="-90"/>
              <w:jc w:val="center"/>
              <w:rPr>
                <w:rFonts w:ascii="Mincho"/>
                <w:color w:val="000000"/>
                <w:kern w:val="0"/>
                <w:sz w:val="20"/>
              </w:rPr>
            </w:pPr>
          </w:p>
        </w:tc>
      </w:tr>
    </w:tbl>
    <w:p w:rsidR="00BB1621" w:rsidRDefault="00651B64">
      <w:pPr>
        <w:spacing w:line="360" w:lineRule="auto"/>
        <w:ind w:firstLineChars="200" w:firstLine="480"/>
        <w:rPr>
          <w:rFonts w:ascii="宋体"/>
          <w:color w:val="000000"/>
          <w:sz w:val="24"/>
        </w:rPr>
        <w:sectPr w:rsidR="00BB1621">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注：投标人应对照招标文件的商务条款，逐条核对是否做出了实质性的响应，有偏离的必须做出说明。</w:t>
      </w:r>
    </w:p>
    <w:p w:rsidR="00BB1621" w:rsidRDefault="00651B64">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BB1621" w:rsidRDefault="00651B64">
      <w:pPr>
        <w:pStyle w:val="1"/>
        <w:jc w:val="center"/>
        <w:rPr>
          <w:color w:val="000000"/>
        </w:rPr>
      </w:pPr>
      <w:r>
        <w:rPr>
          <w:rFonts w:hint="eastAsia"/>
          <w:color w:val="000000"/>
        </w:rPr>
        <w:t>法定代表人资格证明</w:t>
      </w:r>
    </w:p>
    <w:p w:rsidR="00BB1621" w:rsidRDefault="00651B64" w:rsidP="00DF41D4">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BB1621" w:rsidRDefault="00BB1621">
      <w:pPr>
        <w:widowControl/>
        <w:wordWrap w:val="0"/>
        <w:snapToGrid w:val="0"/>
        <w:spacing w:before="90" w:after="90" w:line="360" w:lineRule="auto"/>
        <w:ind w:firstLine="600"/>
        <w:jc w:val="left"/>
        <w:rPr>
          <w:rFonts w:ascii="宋体" w:cs="宋体"/>
          <w:color w:val="000000"/>
          <w:kern w:val="0"/>
          <w:sz w:val="28"/>
          <w:szCs w:val="28"/>
        </w:rPr>
      </w:pP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BB1621" w:rsidRDefault="00BB1621" w:rsidP="00DF41D4">
      <w:pPr>
        <w:spacing w:line="360" w:lineRule="auto"/>
        <w:ind w:rightChars="-167" w:right="-351"/>
        <w:rPr>
          <w:color w:val="000000"/>
          <w:sz w:val="28"/>
          <w:szCs w:val="28"/>
        </w:rPr>
      </w:pPr>
    </w:p>
    <w:p w:rsidR="00BB1621" w:rsidRDefault="00DF41D4">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a:effectLst/>
                      </wps:spPr>
                      <wps:txbx>
                        <w:txbxContent>
                          <w:p w:rsidR="00BB1621" w:rsidRDefault="00BB1621">
                            <w:pPr>
                              <w:jc w:val="center"/>
                            </w:pPr>
                          </w:p>
                          <w:p w:rsidR="00BB1621" w:rsidRDefault="00BB1621">
                            <w:pPr>
                              <w:jc w:val="center"/>
                            </w:pPr>
                          </w:p>
                          <w:p w:rsidR="00BB1621" w:rsidRDefault="00BB1621">
                            <w:pPr>
                              <w:jc w:val="center"/>
                            </w:pPr>
                          </w:p>
                          <w:p w:rsidR="00BB1621" w:rsidRDefault="00BB1621">
                            <w:pPr>
                              <w:jc w:val="center"/>
                            </w:pPr>
                          </w:p>
                          <w:p w:rsidR="00BB1621" w:rsidRDefault="00BB1621">
                            <w:pPr>
                              <w:jc w:val="center"/>
                            </w:pPr>
                          </w:p>
                          <w:p w:rsidR="00BB1621" w:rsidRDefault="00651B64">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">
                <v:textbox>
                  <w:txbxContent>
                    <w:p w:rsidR="00BB1621" w:rsidRDefault="00BB1621">
                      <w:pPr>
                        <w:jc w:val="center"/>
                      </w:pPr>
                    </w:p>
                    <w:p w:rsidR="00BB1621" w:rsidRDefault="00BB1621">
                      <w:pPr>
                        <w:jc w:val="center"/>
                      </w:pPr>
                    </w:p>
                    <w:p w:rsidR="00BB1621" w:rsidRDefault="00BB1621">
                      <w:pPr>
                        <w:jc w:val="center"/>
                      </w:pPr>
                    </w:p>
                    <w:p w:rsidR="00BB1621" w:rsidRDefault="00BB1621">
                      <w:pPr>
                        <w:jc w:val="center"/>
                      </w:pPr>
                    </w:p>
                    <w:p w:rsidR="00BB1621" w:rsidRDefault="00BB1621">
                      <w:pPr>
                        <w:jc w:val="center"/>
                      </w:pPr>
                    </w:p>
                    <w:p w:rsidR="00BB1621" w:rsidRDefault="00651B64">
                      <w:pPr>
                        <w:jc w:val="center"/>
                      </w:pPr>
                      <w:r>
                        <w:rPr>
                          <w:rFonts w:hint="eastAsia"/>
                          <w:sz w:val="24"/>
                        </w:rPr>
                        <w:t>法人代表人身份证复印件粘贴处</w:t>
                      </w:r>
                    </w:p>
                  </w:txbxContent>
                </v:textbox>
              </v:shape>
            </w:pict>
          </mc:Fallback>
        </mc:AlternateContent>
      </w:r>
      <w:r w:rsidR="00651B64">
        <w:rPr>
          <w:rFonts w:ascii="宋体"/>
          <w:b/>
          <w:bCs/>
          <w:color w:val="000000"/>
          <w:sz w:val="30"/>
        </w:rPr>
        <w:br w:type="page"/>
      </w:r>
      <w:r w:rsidR="00651B64">
        <w:rPr>
          <w:rFonts w:ascii="宋体" w:hAnsi="宋体" w:hint="eastAsia"/>
          <w:color w:val="000000"/>
          <w:sz w:val="24"/>
        </w:rPr>
        <w:lastRenderedPageBreak/>
        <w:t>附件</w:t>
      </w:r>
      <w:r w:rsidR="00651B64">
        <w:rPr>
          <w:rFonts w:ascii="宋体" w:hAnsi="宋体"/>
          <w:color w:val="000000"/>
          <w:sz w:val="24"/>
        </w:rPr>
        <w:t>7</w:t>
      </w:r>
    </w:p>
    <w:p w:rsidR="00BB1621" w:rsidRDefault="00651B64">
      <w:pPr>
        <w:pStyle w:val="1"/>
        <w:jc w:val="center"/>
        <w:rPr>
          <w:color w:val="000000"/>
        </w:rPr>
      </w:pPr>
      <w:r>
        <w:rPr>
          <w:rFonts w:hint="eastAsia"/>
          <w:color w:val="000000"/>
        </w:rPr>
        <w:t>法定代表人授权书</w:t>
      </w:r>
    </w:p>
    <w:p w:rsidR="00BB1621" w:rsidRDefault="00651B64" w:rsidP="00DF41D4">
      <w:pPr>
        <w:spacing w:line="480" w:lineRule="auto"/>
        <w:ind w:left="-137" w:rightChars="-167" w:right="-351"/>
        <w:rPr>
          <w:color w:val="000000"/>
          <w:sz w:val="28"/>
          <w:szCs w:val="28"/>
        </w:rPr>
      </w:pPr>
      <w:r>
        <w:rPr>
          <w:rFonts w:hint="eastAsia"/>
          <w:color w:val="000000"/>
          <w:sz w:val="28"/>
          <w:szCs w:val="28"/>
        </w:rPr>
        <w:t>南通大学招投标管理办公室：</w:t>
      </w:r>
    </w:p>
    <w:p w:rsidR="00BB1621" w:rsidRDefault="00651B64">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BB1621" w:rsidRDefault="00651B64">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BB1621" w:rsidRDefault="00651B64">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BB1621" w:rsidRDefault="00651B64">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BB1621" w:rsidRDefault="00DF41D4" w:rsidP="00DF41D4">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rsidR="00BB1621" w:rsidRDefault="00BB1621"/>
                          <w:p w:rsidR="00BB1621" w:rsidRDefault="00BB1621"/>
                          <w:p w:rsidR="00BB1621" w:rsidRDefault="00BB1621"/>
                          <w:p w:rsidR="00BB1621" w:rsidRDefault="00BB1621"/>
                          <w:p w:rsidR="00BB1621" w:rsidRDefault="00651B64">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">
                <v:textbox>
                  <w:txbxContent>
                    <w:p w:rsidR="00BB1621" w:rsidRDefault="00BB1621"/>
                    <w:p w:rsidR="00BB1621" w:rsidRDefault="00BB1621"/>
                    <w:p w:rsidR="00BB1621" w:rsidRDefault="00BB1621"/>
                    <w:p w:rsidR="00BB1621" w:rsidRDefault="00BB1621"/>
                    <w:p w:rsidR="00BB1621" w:rsidRDefault="00651B64">
                      <w:pPr>
                        <w:jc w:val="center"/>
                      </w:pPr>
                      <w:r>
                        <w:rPr>
                          <w:rFonts w:hint="eastAsia"/>
                          <w:sz w:val="24"/>
                        </w:rPr>
                        <w:t>被授权人身份证复印件粘贴处</w:t>
                      </w:r>
                    </w:p>
                  </w:txbxContent>
                </v:textbox>
              </v:shape>
            </w:pict>
          </mc:Fallback>
        </mc:AlternateContent>
      </w:r>
    </w:p>
    <w:p w:rsidR="00BB1621" w:rsidRDefault="00BB1621" w:rsidP="00DF41D4">
      <w:pPr>
        <w:spacing w:line="360" w:lineRule="auto"/>
        <w:ind w:rightChars="-167" w:right="-351"/>
        <w:rPr>
          <w:color w:val="000000"/>
          <w:sz w:val="28"/>
          <w:szCs w:val="28"/>
        </w:rPr>
      </w:pPr>
    </w:p>
    <w:p w:rsidR="00BB1621" w:rsidRDefault="00BB1621" w:rsidP="00DF41D4">
      <w:pPr>
        <w:spacing w:line="360" w:lineRule="auto"/>
        <w:ind w:rightChars="-167" w:right="-351"/>
        <w:rPr>
          <w:color w:val="000000"/>
          <w:sz w:val="28"/>
          <w:szCs w:val="28"/>
        </w:rPr>
      </w:pPr>
    </w:p>
    <w:p w:rsidR="00BB1621" w:rsidRDefault="00BB1621" w:rsidP="00DF41D4">
      <w:pPr>
        <w:spacing w:line="360" w:lineRule="auto"/>
        <w:ind w:rightChars="-167" w:right="-351"/>
        <w:rPr>
          <w:color w:val="000000"/>
          <w:sz w:val="28"/>
          <w:szCs w:val="28"/>
        </w:rPr>
      </w:pPr>
    </w:p>
    <w:p w:rsidR="00BB1621" w:rsidRDefault="00651B64">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BB1621" w:rsidRDefault="00BB1621">
      <w:pPr>
        <w:spacing w:line="360" w:lineRule="auto"/>
        <w:rPr>
          <w:rFonts w:ascii="宋体"/>
          <w:color w:val="000000"/>
          <w:spacing w:val="4"/>
          <w:sz w:val="24"/>
        </w:rPr>
      </w:pPr>
    </w:p>
    <w:p w:rsidR="00BB1621" w:rsidRDefault="00651B64">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BB1621" w:rsidRDefault="00651B64">
      <w:pPr>
        <w:spacing w:beforeLines="100" w:before="312" w:afterLines="150" w:after="468"/>
        <w:jc w:val="center"/>
        <w:rPr>
          <w:color w:val="000000"/>
          <w:sz w:val="28"/>
          <w:szCs w:val="28"/>
        </w:rPr>
      </w:pPr>
      <w:r>
        <w:rPr>
          <w:rFonts w:hint="eastAsia"/>
          <w:b/>
          <w:color w:val="000000"/>
          <w:sz w:val="44"/>
          <w:szCs w:val="44"/>
        </w:rPr>
        <w:t>报名投标确认函</w:t>
      </w:r>
    </w:p>
    <w:p w:rsidR="00BB1621" w:rsidRDefault="00651B64">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hint="eastAsia"/>
          <w:color w:val="000000"/>
          <w:kern w:val="0"/>
          <w:sz w:val="28"/>
          <w:szCs w:val="28"/>
          <w:u w:val="single"/>
        </w:rPr>
        <w:t>（项目名称及编号）</w:t>
      </w:r>
      <w:r>
        <w:rPr>
          <w:rFonts w:ascii="宋体" w:hAnsi="宋体" w:cs="宋体" w:hint="eastAsia"/>
          <w:color w:val="000000"/>
          <w:kern w:val="0"/>
          <w:sz w:val="28"/>
          <w:szCs w:val="28"/>
        </w:rPr>
        <w:t>项目的投标，</w:t>
      </w:r>
      <w:proofErr w:type="gramStart"/>
      <w:r>
        <w:rPr>
          <w:rFonts w:ascii="宋体" w:hAnsi="宋体" w:cs="宋体" w:hint="eastAsia"/>
          <w:color w:val="000000"/>
          <w:kern w:val="0"/>
          <w:sz w:val="28"/>
          <w:szCs w:val="28"/>
        </w:rPr>
        <w:t>现发确认</w:t>
      </w:r>
      <w:proofErr w:type="gramEnd"/>
      <w:r>
        <w:rPr>
          <w:rFonts w:ascii="宋体" w:hAnsi="宋体" w:cs="宋体" w:hint="eastAsia"/>
          <w:color w:val="000000"/>
          <w:kern w:val="0"/>
          <w:sz w:val="28"/>
          <w:szCs w:val="28"/>
        </w:rPr>
        <w:t>函并做出以下承诺：</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、我单位完全符合采购公告中的投标人资质要求；</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、我单位已按照采购文件要求缴纳投标保证金并会准时参加本次采购的投标；</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BB1621" w:rsidRDefault="00651B64">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BB1621" w:rsidRDefault="00BB1621">
      <w:pPr>
        <w:widowControl/>
        <w:wordWrap w:val="0"/>
        <w:snapToGrid w:val="0"/>
        <w:spacing w:before="90" w:after="90" w:line="360" w:lineRule="auto"/>
        <w:ind w:firstLine="600"/>
        <w:jc w:val="left"/>
        <w:rPr>
          <w:rFonts w:ascii="宋体" w:cs="宋体"/>
          <w:color w:val="000000"/>
          <w:kern w:val="0"/>
          <w:sz w:val="28"/>
          <w:szCs w:val="28"/>
        </w:rPr>
      </w:pP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p>
    <w:p w:rsidR="00BB1621" w:rsidRDefault="00651B64">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BB1621" w:rsidRDefault="00BB1621">
      <w:pPr>
        <w:rPr>
          <w:rFonts w:ascii="宋体" w:cs="宋体"/>
          <w:color w:val="000000"/>
          <w:kern w:val="0"/>
          <w:sz w:val="28"/>
          <w:szCs w:val="28"/>
        </w:rPr>
      </w:pPr>
    </w:p>
    <w:p w:rsidR="00BB1621" w:rsidRDefault="00651B64">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BB1621" w:rsidRDefault="00651B64">
      <w:pPr>
        <w:rPr>
          <w:rFonts w:ascii="宋体" w:hAnsi="宋体" w:cs="宋体"/>
          <w:color w:val="000000"/>
          <w:kern w:val="0"/>
          <w:sz w:val="28"/>
          <w:szCs w:val="28"/>
        </w:rPr>
      </w:pPr>
      <w:r>
        <w:rPr>
          <w:rFonts w:ascii="宋体" w:hAnsi="宋体" w:cs="宋体" w:hint="eastAsia"/>
          <w:color w:val="000000"/>
          <w:kern w:val="0"/>
          <w:sz w:val="28"/>
          <w:szCs w:val="28"/>
        </w:rPr>
        <w:lastRenderedPageBreak/>
        <w:t>附件9</w:t>
      </w:r>
    </w:p>
    <w:p w:rsidR="00BB1621" w:rsidRDefault="00651B64">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BB1621">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BB1621" w:rsidRDefault="00BB1621">
            <w:pPr>
              <w:widowControl/>
              <w:jc w:val="center"/>
              <w:textAlignment w:val="center"/>
              <w:rPr>
                <w:rFonts w:ascii="仿宋_GB2312" w:eastAsia="仿宋_GB2312" w:hAnsi="宋体" w:cs="仿宋_GB2312"/>
                <w:b/>
                <w:color w:val="000000"/>
                <w:kern w:val="0"/>
                <w:sz w:val="24"/>
              </w:rPr>
            </w:pPr>
          </w:p>
          <w:p w:rsidR="00BB1621" w:rsidRDefault="00BB1621">
            <w:pPr>
              <w:widowControl/>
              <w:jc w:val="center"/>
              <w:textAlignment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B1621" w:rsidRDefault="00651B64">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106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BB1621" w:rsidRDefault="00BB1621">
            <w:pPr>
              <w:widowControl/>
              <w:jc w:val="center"/>
              <w:textAlignment w:val="center"/>
              <w:rPr>
                <w:rFonts w:ascii="仿宋_GB2312" w:eastAsia="仿宋_GB2312" w:hAnsi="宋体" w:cs="仿宋_GB2312"/>
                <w:b/>
                <w:color w:val="000000"/>
                <w:kern w:val="0"/>
                <w:sz w:val="24"/>
              </w:rPr>
            </w:pPr>
          </w:p>
          <w:p w:rsidR="00BB1621" w:rsidRDefault="00BB1621">
            <w:pPr>
              <w:widowControl/>
              <w:jc w:val="center"/>
              <w:textAlignment w:val="center"/>
              <w:rPr>
                <w:rFonts w:ascii="仿宋_GB2312" w:eastAsia="仿宋_GB2312" w:hAnsi="宋体" w:cs="仿宋_GB2312"/>
                <w:b/>
                <w:color w:val="000000"/>
                <w:sz w:val="24"/>
              </w:rPr>
            </w:pPr>
          </w:p>
        </w:tc>
      </w:tr>
      <w:tr w:rsidR="00BB1621">
        <w:trPr>
          <w:trHeight w:hRule="exact" w:val="1161"/>
        </w:trPr>
        <w:tc>
          <w:tcPr>
            <w:tcW w:w="3605" w:type="dxa"/>
            <w:tcBorders>
              <w:top w:val="nil"/>
              <w:left w:val="nil"/>
              <w:bottom w:val="nil"/>
              <w:right w:val="nil"/>
            </w:tcBorders>
            <w:shd w:val="clear" w:color="auto" w:fill="auto"/>
            <w:noWrap/>
            <w:tcMar>
              <w:top w:w="15" w:type="dxa"/>
              <w:left w:w="15" w:type="dxa"/>
              <w:right w:w="15" w:type="dxa"/>
            </w:tcMar>
            <w:vAlign w:val="center"/>
          </w:tcPr>
          <w:p w:rsidR="00BB1621" w:rsidRDefault="00BB1621">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BB1621" w:rsidRDefault="00BB1621">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bl>
    <w:p w:rsidR="00BB1621" w:rsidRDefault="00BB1621">
      <w:pPr>
        <w:rPr>
          <w:rFonts w:ascii="仿宋_GB2312" w:eastAsia="仿宋_GB2312" w:hAnsi="宋体" w:cs="仿宋_GB2312"/>
          <w:color w:val="000000"/>
          <w:kern w:val="0"/>
          <w:sz w:val="24"/>
        </w:rPr>
      </w:pPr>
    </w:p>
    <w:p w:rsidR="00BB1621" w:rsidRDefault="00651B64">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w:t>
      </w:r>
      <w:proofErr w:type="gramStart"/>
      <w:r>
        <w:rPr>
          <w:rFonts w:ascii="仿宋_GB2312" w:eastAsia="仿宋_GB2312" w:hAnsi="宋体" w:cs="仿宋_GB2312" w:hint="eastAsia"/>
          <w:color w:val="000000"/>
          <w:kern w:val="0"/>
          <w:sz w:val="24"/>
        </w:rPr>
        <w:t>一份交招投标</w:t>
      </w:r>
      <w:proofErr w:type="gramEnd"/>
      <w:r>
        <w:rPr>
          <w:rFonts w:ascii="仿宋_GB2312" w:eastAsia="仿宋_GB2312" w:hAnsi="宋体" w:cs="仿宋_GB2312" w:hint="eastAsia"/>
          <w:color w:val="000000"/>
          <w:kern w:val="0"/>
          <w:sz w:val="24"/>
        </w:rPr>
        <w:t>管理办公室）</w:t>
      </w: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BB1621">
      <w:pPr>
        <w:rPr>
          <w:rFonts w:ascii="仿宋_GB2312" w:eastAsia="仿宋_GB2312" w:hAnsi="宋体" w:cs="仿宋_GB2312"/>
          <w:b/>
          <w:color w:val="000000"/>
          <w:kern w:val="0"/>
          <w:sz w:val="36"/>
          <w:szCs w:val="36"/>
        </w:rPr>
      </w:pPr>
    </w:p>
    <w:p w:rsidR="00BB1621" w:rsidRDefault="00651B64">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BB1621">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BB1621" w:rsidRDefault="00BB1621">
            <w:pPr>
              <w:widowControl/>
              <w:jc w:val="center"/>
              <w:textAlignment w:val="center"/>
              <w:rPr>
                <w:rFonts w:ascii="仿宋_GB2312" w:eastAsia="仿宋_GB2312" w:hAnsi="宋体" w:cs="仿宋_GB2312"/>
                <w:b/>
                <w:color w:val="000000"/>
                <w:kern w:val="0"/>
                <w:sz w:val="24"/>
              </w:rPr>
            </w:pPr>
          </w:p>
          <w:p w:rsidR="00BB1621" w:rsidRDefault="00BB1621">
            <w:pPr>
              <w:widowControl/>
              <w:jc w:val="center"/>
              <w:textAlignment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B1621" w:rsidRDefault="00651B64">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val="62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BB1621">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r w:rsidR="00BB1621">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BB1621" w:rsidRDefault="00BB1621">
            <w:pPr>
              <w:widowControl/>
              <w:jc w:val="center"/>
              <w:textAlignment w:val="center"/>
              <w:rPr>
                <w:rFonts w:ascii="仿宋_GB2312" w:eastAsia="仿宋_GB2312" w:hAnsi="宋体" w:cs="仿宋_GB2312"/>
                <w:b/>
                <w:color w:val="000000"/>
                <w:kern w:val="0"/>
                <w:sz w:val="24"/>
              </w:rPr>
            </w:pPr>
          </w:p>
          <w:p w:rsidR="00BB1621" w:rsidRDefault="00BB1621">
            <w:pPr>
              <w:widowControl/>
              <w:jc w:val="center"/>
              <w:textAlignment w:val="center"/>
              <w:rPr>
                <w:rFonts w:ascii="仿宋_GB2312" w:eastAsia="仿宋_GB2312" w:hAnsi="宋体" w:cs="仿宋_GB2312"/>
                <w:b/>
                <w:color w:val="000000"/>
                <w:sz w:val="24"/>
              </w:rPr>
            </w:pPr>
          </w:p>
        </w:tc>
      </w:tr>
      <w:tr w:rsidR="00BB1621">
        <w:trPr>
          <w:trHeight w:hRule="exact" w:val="797"/>
        </w:trPr>
        <w:tc>
          <w:tcPr>
            <w:tcW w:w="3605" w:type="dxa"/>
            <w:tcBorders>
              <w:top w:val="nil"/>
              <w:left w:val="nil"/>
              <w:bottom w:val="nil"/>
              <w:right w:val="nil"/>
            </w:tcBorders>
            <w:shd w:val="clear" w:color="auto" w:fill="auto"/>
            <w:noWrap/>
            <w:tcMar>
              <w:top w:w="15" w:type="dxa"/>
              <w:left w:w="15" w:type="dxa"/>
              <w:right w:w="15" w:type="dxa"/>
            </w:tcMar>
            <w:vAlign w:val="center"/>
          </w:tcPr>
          <w:p w:rsidR="00BB1621" w:rsidRDefault="00BB1621">
            <w:pPr>
              <w:rPr>
                <w:rFonts w:ascii="仿宋_GB2312" w:eastAsia="仿宋_GB2312" w:hAnsi="宋体" w:cs="仿宋_GB2312"/>
                <w:color w:val="000000"/>
                <w:sz w:val="24"/>
              </w:rPr>
            </w:pPr>
          </w:p>
          <w:p w:rsidR="00BB1621" w:rsidRDefault="00BB1621">
            <w:pPr>
              <w:rPr>
                <w:rFonts w:ascii="仿宋_GB2312" w:eastAsia="仿宋_GB2312" w:hAnsi="宋体" w:cs="仿宋_GB2312"/>
                <w:color w:val="000000"/>
                <w:sz w:val="24"/>
              </w:rPr>
            </w:pPr>
          </w:p>
          <w:p w:rsidR="00BB1621" w:rsidRDefault="00BB1621">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BB1621" w:rsidRDefault="00BB1621">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BB1621" w:rsidRDefault="00651B64">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BB1621" w:rsidRDefault="00BB1621">
            <w:pPr>
              <w:jc w:val="center"/>
              <w:rPr>
                <w:rFonts w:ascii="仿宋_GB2312" w:eastAsia="仿宋_GB2312" w:hAnsi="宋体" w:cs="仿宋_GB2312"/>
                <w:b/>
                <w:color w:val="000000"/>
                <w:sz w:val="24"/>
              </w:rPr>
            </w:pPr>
          </w:p>
        </w:tc>
      </w:tr>
    </w:tbl>
    <w:p w:rsidR="00BB1621" w:rsidRDefault="00BB1621">
      <w:pPr>
        <w:rPr>
          <w:rFonts w:ascii="仿宋_GB2312" w:eastAsia="仿宋_GB2312" w:hAnsi="宋体" w:cs="仿宋_GB2312"/>
          <w:color w:val="000000"/>
          <w:kern w:val="0"/>
          <w:sz w:val="24"/>
        </w:rPr>
      </w:pPr>
    </w:p>
    <w:p w:rsidR="00BB1621" w:rsidRDefault="00651B64">
      <w:pPr>
        <w:rPr>
          <w:rFonts w:ascii="宋体" w:hAnsi="宋体" w:cs="宋体"/>
          <w:color w:val="000000"/>
          <w:kern w:val="0"/>
          <w:sz w:val="28"/>
          <w:szCs w:val="28"/>
        </w:rPr>
      </w:pPr>
      <w:r>
        <w:rPr>
          <w:rFonts w:ascii="仿宋_GB2312" w:eastAsia="仿宋_GB2312" w:hAnsi="宋体" w:cs="仿宋_GB2312" w:hint="eastAsia"/>
          <w:color w:val="000000"/>
          <w:kern w:val="0"/>
          <w:sz w:val="24"/>
        </w:rPr>
        <w:t>本表一式两份（一份交财务处，</w:t>
      </w:r>
      <w:proofErr w:type="gramStart"/>
      <w:r>
        <w:rPr>
          <w:rFonts w:ascii="仿宋_GB2312" w:eastAsia="仿宋_GB2312" w:hAnsi="宋体" w:cs="仿宋_GB2312" w:hint="eastAsia"/>
          <w:color w:val="000000"/>
          <w:kern w:val="0"/>
          <w:sz w:val="24"/>
        </w:rPr>
        <w:t>一份交招投标</w:t>
      </w:r>
      <w:proofErr w:type="gramEnd"/>
      <w:r>
        <w:rPr>
          <w:rFonts w:ascii="仿宋_GB2312" w:eastAsia="仿宋_GB2312" w:hAnsi="宋体" w:cs="仿宋_GB2312" w:hint="eastAsia"/>
          <w:color w:val="000000"/>
          <w:kern w:val="0"/>
          <w:sz w:val="24"/>
        </w:rPr>
        <w:t>管理办公室）</w:t>
      </w:r>
    </w:p>
    <w:sectPr w:rsidR="00BB1621">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2B6" w:rsidRDefault="006D42B6">
      <w:r>
        <w:separator/>
      </w:r>
    </w:p>
  </w:endnote>
  <w:endnote w:type="continuationSeparator" w:id="0">
    <w:p w:rsidR="006D42B6" w:rsidRDefault="006D4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crosoft YaHei UI">
    <w:altName w:val="宋体"/>
    <w:charset w:val="86"/>
    <w:family w:val="swiss"/>
    <w:pitch w:val="default"/>
    <w:sig w:usb0="00000000" w:usb1="00000000"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1" w:rsidRDefault="00651B6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B1621" w:rsidRDefault="00BB162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1" w:rsidRDefault="00651B6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4347D">
      <w:rPr>
        <w:rStyle w:val="ad"/>
        <w:noProof/>
      </w:rPr>
      <w:t>1</w:t>
    </w:r>
    <w:r>
      <w:rPr>
        <w:rStyle w:val="ad"/>
      </w:rPr>
      <w:fldChar w:fldCharType="end"/>
    </w:r>
  </w:p>
  <w:p w:rsidR="00BB1621" w:rsidRDefault="00BB162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2B6" w:rsidRDefault="006D42B6">
      <w:r>
        <w:separator/>
      </w:r>
    </w:p>
  </w:footnote>
  <w:footnote w:type="continuationSeparator" w:id="0">
    <w:p w:rsidR="006D42B6" w:rsidRDefault="006D42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0"/>
    <w:multiLevelType w:val="multilevel"/>
    <w:tmpl w:val="00000030"/>
    <w:lvl w:ilvl="0">
      <w:start w:val="1"/>
      <w:numFmt w:val="decimal"/>
      <w:suff w:val="nothing"/>
      <w:lvlText w:val="(%1)"/>
      <w:lvlJc w:val="left"/>
      <w:pPr>
        <w:ind w:left="0" w:firstLine="0"/>
      </w:pPr>
      <w:rPr>
        <w:rFonts w:ascii="宋体" w:eastAsia="宋体" w:hAnsi="宋体"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
    <w:nsid w:val="35C4BFCE"/>
    <w:multiLevelType w:val="singleLevel"/>
    <w:tmpl w:val="35C4BFCE"/>
    <w:lvl w:ilvl="0">
      <w:start w:val="1"/>
      <w:numFmt w:val="decimal"/>
      <w:lvlText w:val="%1."/>
      <w:lvlJc w:val="left"/>
      <w:pPr>
        <w:tabs>
          <w:tab w:val="left" w:pos="312"/>
        </w:tabs>
      </w:p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0E14"/>
    <w:rsid w:val="00011CBE"/>
    <w:rsid w:val="00012689"/>
    <w:rsid w:val="00012BA2"/>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A6595"/>
    <w:rsid w:val="000B2555"/>
    <w:rsid w:val="000B460B"/>
    <w:rsid w:val="000B5752"/>
    <w:rsid w:val="000B7409"/>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48E0"/>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3C04"/>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0AE4"/>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09EC"/>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0FBA"/>
    <w:rsid w:val="002A13B6"/>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2F79FC"/>
    <w:rsid w:val="00300181"/>
    <w:rsid w:val="00301796"/>
    <w:rsid w:val="00301B81"/>
    <w:rsid w:val="00302AD4"/>
    <w:rsid w:val="00306E39"/>
    <w:rsid w:val="00310976"/>
    <w:rsid w:val="00310BCF"/>
    <w:rsid w:val="00311AE5"/>
    <w:rsid w:val="00311AE6"/>
    <w:rsid w:val="0031585B"/>
    <w:rsid w:val="00315FEF"/>
    <w:rsid w:val="00317D00"/>
    <w:rsid w:val="0032019B"/>
    <w:rsid w:val="00322DB7"/>
    <w:rsid w:val="00323698"/>
    <w:rsid w:val="003248C3"/>
    <w:rsid w:val="00325EEC"/>
    <w:rsid w:val="003301D8"/>
    <w:rsid w:val="00330484"/>
    <w:rsid w:val="003363B9"/>
    <w:rsid w:val="00336E52"/>
    <w:rsid w:val="00336F3B"/>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0F97"/>
    <w:rsid w:val="00371718"/>
    <w:rsid w:val="00373220"/>
    <w:rsid w:val="003776D0"/>
    <w:rsid w:val="0038050E"/>
    <w:rsid w:val="00382F2B"/>
    <w:rsid w:val="003841FE"/>
    <w:rsid w:val="00387F3E"/>
    <w:rsid w:val="00390D10"/>
    <w:rsid w:val="00391031"/>
    <w:rsid w:val="003915D5"/>
    <w:rsid w:val="00391C4C"/>
    <w:rsid w:val="00393A47"/>
    <w:rsid w:val="00393CBA"/>
    <w:rsid w:val="00394C52"/>
    <w:rsid w:val="00395B37"/>
    <w:rsid w:val="003977BF"/>
    <w:rsid w:val="003A037F"/>
    <w:rsid w:val="003A1A52"/>
    <w:rsid w:val="003A7A7E"/>
    <w:rsid w:val="003B376F"/>
    <w:rsid w:val="003C0236"/>
    <w:rsid w:val="003C255A"/>
    <w:rsid w:val="003C394B"/>
    <w:rsid w:val="003C7802"/>
    <w:rsid w:val="003C785A"/>
    <w:rsid w:val="003D0F40"/>
    <w:rsid w:val="003D13A4"/>
    <w:rsid w:val="003D3AD9"/>
    <w:rsid w:val="003D4EFD"/>
    <w:rsid w:val="003D71A7"/>
    <w:rsid w:val="003E17CD"/>
    <w:rsid w:val="003E2381"/>
    <w:rsid w:val="003E3064"/>
    <w:rsid w:val="003E42FD"/>
    <w:rsid w:val="003E4D8A"/>
    <w:rsid w:val="003E5E54"/>
    <w:rsid w:val="003F10AF"/>
    <w:rsid w:val="003F389A"/>
    <w:rsid w:val="003F6371"/>
    <w:rsid w:val="003F7F43"/>
    <w:rsid w:val="0040043F"/>
    <w:rsid w:val="00401145"/>
    <w:rsid w:val="00404F81"/>
    <w:rsid w:val="00405924"/>
    <w:rsid w:val="00407D09"/>
    <w:rsid w:val="00410E6C"/>
    <w:rsid w:val="00413CC7"/>
    <w:rsid w:val="00415415"/>
    <w:rsid w:val="00415F44"/>
    <w:rsid w:val="004175D0"/>
    <w:rsid w:val="00417F11"/>
    <w:rsid w:val="00420018"/>
    <w:rsid w:val="00421E54"/>
    <w:rsid w:val="00422AEE"/>
    <w:rsid w:val="0042767A"/>
    <w:rsid w:val="00427A55"/>
    <w:rsid w:val="00430318"/>
    <w:rsid w:val="0043250B"/>
    <w:rsid w:val="00440341"/>
    <w:rsid w:val="00443318"/>
    <w:rsid w:val="0044347D"/>
    <w:rsid w:val="00457592"/>
    <w:rsid w:val="004603D3"/>
    <w:rsid w:val="00461C8B"/>
    <w:rsid w:val="004636DE"/>
    <w:rsid w:val="00463C05"/>
    <w:rsid w:val="004640DA"/>
    <w:rsid w:val="00470720"/>
    <w:rsid w:val="00470B60"/>
    <w:rsid w:val="00471430"/>
    <w:rsid w:val="00471A36"/>
    <w:rsid w:val="00473A4E"/>
    <w:rsid w:val="004764AA"/>
    <w:rsid w:val="00477BF4"/>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97DE5"/>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24E"/>
    <w:rsid w:val="0052572A"/>
    <w:rsid w:val="005270F1"/>
    <w:rsid w:val="00527C7C"/>
    <w:rsid w:val="005309CF"/>
    <w:rsid w:val="00532285"/>
    <w:rsid w:val="00532C73"/>
    <w:rsid w:val="00535444"/>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1B2F"/>
    <w:rsid w:val="00636683"/>
    <w:rsid w:val="00636AAA"/>
    <w:rsid w:val="006418D3"/>
    <w:rsid w:val="00641A7C"/>
    <w:rsid w:val="006515D9"/>
    <w:rsid w:val="00651B64"/>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479"/>
    <w:rsid w:val="00677C16"/>
    <w:rsid w:val="00680D07"/>
    <w:rsid w:val="00684063"/>
    <w:rsid w:val="00686FCE"/>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C7D1C"/>
    <w:rsid w:val="006D42B6"/>
    <w:rsid w:val="006E0CBD"/>
    <w:rsid w:val="006E0D60"/>
    <w:rsid w:val="006E1107"/>
    <w:rsid w:val="006E2D0E"/>
    <w:rsid w:val="006E5536"/>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418E"/>
    <w:rsid w:val="007353D5"/>
    <w:rsid w:val="00735D69"/>
    <w:rsid w:val="00735FC2"/>
    <w:rsid w:val="0073706D"/>
    <w:rsid w:val="00743B9C"/>
    <w:rsid w:val="00744B94"/>
    <w:rsid w:val="00745542"/>
    <w:rsid w:val="0074604C"/>
    <w:rsid w:val="00750C73"/>
    <w:rsid w:val="007537F1"/>
    <w:rsid w:val="00753E48"/>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4D86"/>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31EC"/>
    <w:rsid w:val="008044BA"/>
    <w:rsid w:val="008044D4"/>
    <w:rsid w:val="00807B5E"/>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5678"/>
    <w:rsid w:val="008E5C7B"/>
    <w:rsid w:val="008E6242"/>
    <w:rsid w:val="008E67A3"/>
    <w:rsid w:val="008F1F1D"/>
    <w:rsid w:val="008F2D95"/>
    <w:rsid w:val="008F35F0"/>
    <w:rsid w:val="008F4A55"/>
    <w:rsid w:val="008F7BC2"/>
    <w:rsid w:val="0090042B"/>
    <w:rsid w:val="00900EDE"/>
    <w:rsid w:val="00901D7A"/>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5276"/>
    <w:rsid w:val="00957BCA"/>
    <w:rsid w:val="00960F98"/>
    <w:rsid w:val="00962509"/>
    <w:rsid w:val="00964260"/>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1C00"/>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05"/>
    <w:rsid w:val="00A036ED"/>
    <w:rsid w:val="00A063DC"/>
    <w:rsid w:val="00A12E4F"/>
    <w:rsid w:val="00A13E0F"/>
    <w:rsid w:val="00A13E70"/>
    <w:rsid w:val="00A1658F"/>
    <w:rsid w:val="00A22BA5"/>
    <w:rsid w:val="00A24AFC"/>
    <w:rsid w:val="00A2675C"/>
    <w:rsid w:val="00A3028C"/>
    <w:rsid w:val="00A330BA"/>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E5B"/>
    <w:rsid w:val="00A56F3A"/>
    <w:rsid w:val="00A60034"/>
    <w:rsid w:val="00A60225"/>
    <w:rsid w:val="00A60C0F"/>
    <w:rsid w:val="00A61F23"/>
    <w:rsid w:val="00A62EF3"/>
    <w:rsid w:val="00A65304"/>
    <w:rsid w:val="00A67635"/>
    <w:rsid w:val="00A70F40"/>
    <w:rsid w:val="00A806B5"/>
    <w:rsid w:val="00A83310"/>
    <w:rsid w:val="00A849AF"/>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3B03"/>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226C"/>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125"/>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3F11"/>
    <w:rsid w:val="00B85A4E"/>
    <w:rsid w:val="00B906CF"/>
    <w:rsid w:val="00B92ACF"/>
    <w:rsid w:val="00B92DD2"/>
    <w:rsid w:val="00B92F00"/>
    <w:rsid w:val="00BA1A83"/>
    <w:rsid w:val="00BA37D5"/>
    <w:rsid w:val="00BA43D7"/>
    <w:rsid w:val="00BB1621"/>
    <w:rsid w:val="00BB1638"/>
    <w:rsid w:val="00BB4937"/>
    <w:rsid w:val="00BC1C7C"/>
    <w:rsid w:val="00BC26D5"/>
    <w:rsid w:val="00BC350F"/>
    <w:rsid w:val="00BC4287"/>
    <w:rsid w:val="00BC42D9"/>
    <w:rsid w:val="00BC49A8"/>
    <w:rsid w:val="00BC5853"/>
    <w:rsid w:val="00BC68E8"/>
    <w:rsid w:val="00BC7F4C"/>
    <w:rsid w:val="00BD0189"/>
    <w:rsid w:val="00BD0C0C"/>
    <w:rsid w:val="00BD0E65"/>
    <w:rsid w:val="00BD16DA"/>
    <w:rsid w:val="00BD34FD"/>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4568"/>
    <w:rsid w:val="00BF5651"/>
    <w:rsid w:val="00BF6AB8"/>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9EC"/>
    <w:rsid w:val="00C23CA4"/>
    <w:rsid w:val="00C23D44"/>
    <w:rsid w:val="00C26F5F"/>
    <w:rsid w:val="00C300DD"/>
    <w:rsid w:val="00C30D63"/>
    <w:rsid w:val="00C30E90"/>
    <w:rsid w:val="00C35D44"/>
    <w:rsid w:val="00C35E86"/>
    <w:rsid w:val="00C3790B"/>
    <w:rsid w:val="00C37926"/>
    <w:rsid w:val="00C37D6D"/>
    <w:rsid w:val="00C4284E"/>
    <w:rsid w:val="00C43066"/>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70C"/>
    <w:rsid w:val="00C61790"/>
    <w:rsid w:val="00C64D32"/>
    <w:rsid w:val="00C64EA2"/>
    <w:rsid w:val="00C745F8"/>
    <w:rsid w:val="00C746FA"/>
    <w:rsid w:val="00C75BF1"/>
    <w:rsid w:val="00C77BAF"/>
    <w:rsid w:val="00C8053F"/>
    <w:rsid w:val="00C8375C"/>
    <w:rsid w:val="00C84688"/>
    <w:rsid w:val="00C8468D"/>
    <w:rsid w:val="00C85D16"/>
    <w:rsid w:val="00C86EE0"/>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000"/>
    <w:rsid w:val="00CC5648"/>
    <w:rsid w:val="00CC6EF2"/>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46A7"/>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548"/>
    <w:rsid w:val="00D628C2"/>
    <w:rsid w:val="00D629E4"/>
    <w:rsid w:val="00D66246"/>
    <w:rsid w:val="00D707ED"/>
    <w:rsid w:val="00D70B36"/>
    <w:rsid w:val="00D71BDA"/>
    <w:rsid w:val="00D72501"/>
    <w:rsid w:val="00D72F71"/>
    <w:rsid w:val="00D7368D"/>
    <w:rsid w:val="00D754F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275"/>
    <w:rsid w:val="00DB030E"/>
    <w:rsid w:val="00DB0AD6"/>
    <w:rsid w:val="00DB1041"/>
    <w:rsid w:val="00DB292B"/>
    <w:rsid w:val="00DB2E88"/>
    <w:rsid w:val="00DB3999"/>
    <w:rsid w:val="00DB45D2"/>
    <w:rsid w:val="00DB54E4"/>
    <w:rsid w:val="00DB57A9"/>
    <w:rsid w:val="00DB6250"/>
    <w:rsid w:val="00DB7440"/>
    <w:rsid w:val="00DC02D1"/>
    <w:rsid w:val="00DC1007"/>
    <w:rsid w:val="00DC2943"/>
    <w:rsid w:val="00DC3584"/>
    <w:rsid w:val="00DC4D73"/>
    <w:rsid w:val="00DC5076"/>
    <w:rsid w:val="00DC6C74"/>
    <w:rsid w:val="00DC796A"/>
    <w:rsid w:val="00DC7BB7"/>
    <w:rsid w:val="00DD01DF"/>
    <w:rsid w:val="00DD234C"/>
    <w:rsid w:val="00DD2610"/>
    <w:rsid w:val="00DD2B3B"/>
    <w:rsid w:val="00DD441E"/>
    <w:rsid w:val="00DD533D"/>
    <w:rsid w:val="00DD5866"/>
    <w:rsid w:val="00DD5E3F"/>
    <w:rsid w:val="00DD6A0D"/>
    <w:rsid w:val="00DD7896"/>
    <w:rsid w:val="00DD7E79"/>
    <w:rsid w:val="00DE1283"/>
    <w:rsid w:val="00DE3B24"/>
    <w:rsid w:val="00DE408F"/>
    <w:rsid w:val="00DE74EF"/>
    <w:rsid w:val="00DE765E"/>
    <w:rsid w:val="00DF41D4"/>
    <w:rsid w:val="00DF6F9D"/>
    <w:rsid w:val="00DF72BE"/>
    <w:rsid w:val="00E04154"/>
    <w:rsid w:val="00E04286"/>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37958"/>
    <w:rsid w:val="00E430AF"/>
    <w:rsid w:val="00E4324B"/>
    <w:rsid w:val="00E434B8"/>
    <w:rsid w:val="00E43975"/>
    <w:rsid w:val="00E43B42"/>
    <w:rsid w:val="00E46797"/>
    <w:rsid w:val="00E525F0"/>
    <w:rsid w:val="00E53DDE"/>
    <w:rsid w:val="00E573CE"/>
    <w:rsid w:val="00E60055"/>
    <w:rsid w:val="00E6319C"/>
    <w:rsid w:val="00E63FDB"/>
    <w:rsid w:val="00E644B1"/>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1B99"/>
    <w:rsid w:val="00EB4C22"/>
    <w:rsid w:val="00EB6CC8"/>
    <w:rsid w:val="00EC07EA"/>
    <w:rsid w:val="00EC1C75"/>
    <w:rsid w:val="00EC1D01"/>
    <w:rsid w:val="00EC36D4"/>
    <w:rsid w:val="00ED01A0"/>
    <w:rsid w:val="00ED1269"/>
    <w:rsid w:val="00ED1335"/>
    <w:rsid w:val="00ED48A8"/>
    <w:rsid w:val="00ED4F16"/>
    <w:rsid w:val="00EE0059"/>
    <w:rsid w:val="00EE1802"/>
    <w:rsid w:val="00EE4340"/>
    <w:rsid w:val="00EE47E7"/>
    <w:rsid w:val="00EE56B7"/>
    <w:rsid w:val="00EE716B"/>
    <w:rsid w:val="00EF134F"/>
    <w:rsid w:val="00EF1D77"/>
    <w:rsid w:val="00EF2C03"/>
    <w:rsid w:val="00EF38E5"/>
    <w:rsid w:val="00EF559A"/>
    <w:rsid w:val="00EF61D6"/>
    <w:rsid w:val="00F0158F"/>
    <w:rsid w:val="00F01CE5"/>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37C58"/>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19BF"/>
    <w:rsid w:val="00FC211A"/>
    <w:rsid w:val="00FC2EEC"/>
    <w:rsid w:val="00FC4D32"/>
    <w:rsid w:val="00FC62EC"/>
    <w:rsid w:val="00FD19BC"/>
    <w:rsid w:val="00FD1C5D"/>
    <w:rsid w:val="00FE205A"/>
    <w:rsid w:val="00FE2CF6"/>
    <w:rsid w:val="00FE33A6"/>
    <w:rsid w:val="00FE76BE"/>
    <w:rsid w:val="00FE7888"/>
    <w:rsid w:val="00FE7DFC"/>
    <w:rsid w:val="00FF0A90"/>
    <w:rsid w:val="00FF28BB"/>
    <w:rsid w:val="00FF4476"/>
    <w:rsid w:val="00FF6B5D"/>
    <w:rsid w:val="00FF7ED4"/>
    <w:rsid w:val="016D3A67"/>
    <w:rsid w:val="03380FB8"/>
    <w:rsid w:val="042C6687"/>
    <w:rsid w:val="048D6A94"/>
    <w:rsid w:val="0918483B"/>
    <w:rsid w:val="0B4E40EF"/>
    <w:rsid w:val="0BCC269B"/>
    <w:rsid w:val="0C151CAF"/>
    <w:rsid w:val="10324DFD"/>
    <w:rsid w:val="119E20F1"/>
    <w:rsid w:val="148F17FB"/>
    <w:rsid w:val="18A51A0C"/>
    <w:rsid w:val="18E14EB3"/>
    <w:rsid w:val="19FB5D84"/>
    <w:rsid w:val="1B3750A7"/>
    <w:rsid w:val="1BBA3C57"/>
    <w:rsid w:val="1C6C4A6E"/>
    <w:rsid w:val="1CDA7CAC"/>
    <w:rsid w:val="202666DF"/>
    <w:rsid w:val="264C44F5"/>
    <w:rsid w:val="293C3FBC"/>
    <w:rsid w:val="2B9A684E"/>
    <w:rsid w:val="2D003D40"/>
    <w:rsid w:val="2D0A1600"/>
    <w:rsid w:val="2D9A4171"/>
    <w:rsid w:val="309E66F6"/>
    <w:rsid w:val="30F01A51"/>
    <w:rsid w:val="32743795"/>
    <w:rsid w:val="34836343"/>
    <w:rsid w:val="34A36DE9"/>
    <w:rsid w:val="369739E8"/>
    <w:rsid w:val="36AC3D7D"/>
    <w:rsid w:val="380F0DCD"/>
    <w:rsid w:val="38726A74"/>
    <w:rsid w:val="39C41FE6"/>
    <w:rsid w:val="3A27084A"/>
    <w:rsid w:val="3CBA139F"/>
    <w:rsid w:val="3D236454"/>
    <w:rsid w:val="3FFE43C3"/>
    <w:rsid w:val="40921DF3"/>
    <w:rsid w:val="42026F3C"/>
    <w:rsid w:val="4272545A"/>
    <w:rsid w:val="4605362F"/>
    <w:rsid w:val="465B6D9F"/>
    <w:rsid w:val="485C579D"/>
    <w:rsid w:val="49330DD9"/>
    <w:rsid w:val="49AA4D90"/>
    <w:rsid w:val="4BCC1283"/>
    <w:rsid w:val="4EB82B4F"/>
    <w:rsid w:val="509E392E"/>
    <w:rsid w:val="517B2E62"/>
    <w:rsid w:val="521771FF"/>
    <w:rsid w:val="594B43AE"/>
    <w:rsid w:val="59525990"/>
    <w:rsid w:val="5AE130CA"/>
    <w:rsid w:val="5C4A65FF"/>
    <w:rsid w:val="5FF76539"/>
    <w:rsid w:val="632D6CDA"/>
    <w:rsid w:val="64DB146B"/>
    <w:rsid w:val="66DC296E"/>
    <w:rsid w:val="670859C9"/>
    <w:rsid w:val="67741094"/>
    <w:rsid w:val="68E319EF"/>
    <w:rsid w:val="6BB70BC1"/>
    <w:rsid w:val="6CFF4C40"/>
    <w:rsid w:val="6DBC5641"/>
    <w:rsid w:val="6EB2655D"/>
    <w:rsid w:val="6F75342B"/>
    <w:rsid w:val="711C7846"/>
    <w:rsid w:val="71557C2F"/>
    <w:rsid w:val="7205504E"/>
    <w:rsid w:val="76C906B4"/>
    <w:rsid w:val="77A30227"/>
    <w:rsid w:val="77B415B4"/>
    <w:rsid w:val="79F93EB9"/>
    <w:rsid w:val="7AF80EBE"/>
    <w:rsid w:val="7CB63281"/>
    <w:rsid w:val="7EB54EC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0"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0"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jpeg"/><Relationship Id="rId10" Type="http://schemas.openxmlformats.org/officeDocument/2006/relationships/hyperlink" Target="mailto:ztb@ntu.edu.cn" TargetMode="Externa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1905</Words>
  <Characters>10859</Characters>
  <Application>Microsoft Office Word</Application>
  <DocSecurity>0</DocSecurity>
  <Lines>90</Lines>
  <Paragraphs>25</Paragraphs>
  <ScaleCrop>false</ScaleCrop>
  <Company>微软中国</Company>
  <LinksUpToDate>false</LinksUpToDate>
  <CharactersWithSpaces>12739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2</cp:revision>
  <cp:lastPrinted>2019-05-08T00:22:00Z</cp:lastPrinted>
  <dcterms:created xsi:type="dcterms:W3CDTF">2019-07-30T01:02:00Z</dcterms:created>
  <dcterms:modified xsi:type="dcterms:W3CDTF">2019-07-30T01:02:00Z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2052-11.1.0.8863</vt:lpwstr>
  </property>
</Properties>
</file>